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CCF3" w14:textId="77777777" w:rsidR="009D3E1F" w:rsidRPr="009D3E1F" w:rsidRDefault="009D3E1F" w:rsidP="00F1602D">
      <w:pPr>
        <w:pStyle w:val="Kop1"/>
        <w:numPr>
          <w:ilvl w:val="0"/>
          <w:numId w:val="0"/>
        </w:numPr>
        <w:jc w:val="center"/>
      </w:pPr>
      <w:r w:rsidRPr="009D3E1F">
        <w:t>Overeenkomst voor het verrichten van diensten</w:t>
      </w:r>
    </w:p>
    <w:p w14:paraId="5D7B3BA0" w14:textId="50BD0DD2" w:rsidR="009D3E1F" w:rsidRPr="009D3E1F" w:rsidRDefault="002E6DA8" w:rsidP="00F1602D">
      <w:pPr>
        <w:pStyle w:val="Ondertitel"/>
        <w:jc w:val="center"/>
      </w:pPr>
      <w:r>
        <w:t>Project EBEO 2.0</w:t>
      </w:r>
      <w:r w:rsidR="009D3E1F" w:rsidRPr="009D3E1F">
        <w:t xml:space="preserve"> </w:t>
      </w:r>
    </w:p>
    <w:p w14:paraId="5617B9AD" w14:textId="45CE130E" w:rsidR="009D3E1F" w:rsidRPr="009D3E1F" w:rsidRDefault="002E6DA8" w:rsidP="009D3E1F">
      <w:r>
        <w:br/>
      </w:r>
      <w:r w:rsidR="009D3E1F" w:rsidRPr="009D3E1F">
        <w:t>De ondergetekenden:</w:t>
      </w:r>
    </w:p>
    <w:p w14:paraId="673AF970" w14:textId="3E213D18" w:rsidR="009D3E1F" w:rsidRPr="009D3E1F" w:rsidRDefault="00723EEF" w:rsidP="009D3E1F">
      <w:pPr>
        <w:numPr>
          <w:ilvl w:val="0"/>
          <w:numId w:val="7"/>
        </w:numPr>
      </w:pPr>
      <w:r>
        <w:rPr>
          <w:b/>
          <w:bCs/>
        </w:rPr>
        <w:t xml:space="preserve">Stichting Toegepast Onderzoek Waterbeheer, </w:t>
      </w:r>
      <w:r w:rsidR="009D3E1F" w:rsidRPr="009D3E1F">
        <w:t xml:space="preserve">een publiekrechtelijke rechtspersoon gevestigd en kantoorhoudende aan </w:t>
      </w:r>
      <w:r w:rsidR="00FE5D7E">
        <w:t>het Stationsplein 89 te Amersfoort</w:t>
      </w:r>
      <w:r w:rsidR="009D3E1F" w:rsidRPr="009D3E1F">
        <w:t xml:space="preserve">, rechtsgeldig vertegenwoordigd door </w:t>
      </w:r>
      <w:r w:rsidR="00FE5D7E" w:rsidRPr="00FE5D7E">
        <w:rPr>
          <w:rStyle w:val="Sjabloontekst"/>
        </w:rPr>
        <w:t>&lt;naam&gt;</w:t>
      </w:r>
      <w:r w:rsidR="009D3E1F" w:rsidRPr="009D3E1F">
        <w:rPr>
          <w:rStyle w:val="Sjabloontekst"/>
        </w:rPr>
        <w:t>,</w:t>
      </w:r>
      <w:r w:rsidR="009D3E1F" w:rsidRPr="009D3E1F">
        <w:t xml:space="preserve"> namens hem </w:t>
      </w:r>
      <w:r w:rsidR="009D3E1F" w:rsidRPr="009D3E1F">
        <w:rPr>
          <w:rStyle w:val="Sjabloontekst"/>
        </w:rPr>
        <w:t>&lt;naam en functie&gt;</w:t>
      </w:r>
      <w:r w:rsidR="009D3E1F" w:rsidRPr="009D3E1F">
        <w:t>, verder te noemen: ‘</w:t>
      </w:r>
      <w:r w:rsidR="00FE5D7E">
        <w:t>STOWA</w:t>
      </w:r>
      <w:r w:rsidR="009D3E1F" w:rsidRPr="009D3E1F">
        <w:t>’</w:t>
      </w:r>
      <w:r w:rsidR="008C6A8B">
        <w:t>/’</w:t>
      </w:r>
      <w:r w:rsidR="004D4D83">
        <w:t>o</w:t>
      </w:r>
      <w:r w:rsidR="008C6A8B">
        <w:t>pdrachtgever’</w:t>
      </w:r>
    </w:p>
    <w:p w14:paraId="5C80247D" w14:textId="77777777" w:rsidR="009D3E1F" w:rsidRPr="009D3E1F" w:rsidRDefault="009D3E1F" w:rsidP="009D3E1F">
      <w:pPr>
        <w:rPr>
          <w:b/>
        </w:rPr>
      </w:pPr>
      <w:r w:rsidRPr="009D3E1F">
        <w:rPr>
          <w:b/>
        </w:rPr>
        <w:t>en</w:t>
      </w:r>
    </w:p>
    <w:p w14:paraId="3B04B158" w14:textId="3817F861" w:rsidR="009D3E1F" w:rsidRPr="009D3E1F" w:rsidRDefault="009D3E1F" w:rsidP="009D3E1F">
      <w:pPr>
        <w:numPr>
          <w:ilvl w:val="0"/>
          <w:numId w:val="7"/>
        </w:numPr>
      </w:pPr>
      <w:r w:rsidRPr="009D3E1F">
        <w:rPr>
          <w:b/>
        </w:rPr>
        <w:t>&lt;</w:t>
      </w:r>
      <w:r w:rsidR="0046343D">
        <w:rPr>
          <w:b/>
        </w:rPr>
        <w:t>V</w:t>
      </w:r>
      <w:r w:rsidRPr="009D3E1F">
        <w:rPr>
          <w:b/>
        </w:rPr>
        <w:t xml:space="preserve">olledige naam </w:t>
      </w:r>
      <w:r w:rsidR="00EE3B1E">
        <w:rPr>
          <w:b/>
        </w:rPr>
        <w:t>contractant</w:t>
      </w:r>
      <w:r w:rsidRPr="009D3E1F">
        <w:rPr>
          <w:b/>
        </w:rPr>
        <w:t>&gt;</w:t>
      </w:r>
      <w:r w:rsidRPr="009D3E1F">
        <w:t xml:space="preserve">, een privaatrechtelijke rechtspersoon gevestigd en kantoorhoudende aan </w:t>
      </w:r>
      <w:r w:rsidRPr="009D3E1F">
        <w:rPr>
          <w:rStyle w:val="Sjabloontekst"/>
        </w:rPr>
        <w:t>&lt;adres&gt;,</w:t>
      </w:r>
      <w:r w:rsidRPr="009D3E1F">
        <w:t xml:space="preserve"> voor deze </w:t>
      </w:r>
      <w:r w:rsidR="004D4D83">
        <w:t>o</w:t>
      </w:r>
      <w:r w:rsidRPr="009D3E1F">
        <w:t xml:space="preserve">vereenkomst rechtsgeldig vertegenwoordigd door </w:t>
      </w:r>
      <w:r w:rsidRPr="009D3E1F">
        <w:rPr>
          <w:rStyle w:val="Sjabloontekst"/>
        </w:rPr>
        <w:t>&lt;naam en functie&gt;</w:t>
      </w:r>
      <w:r w:rsidRPr="009D3E1F">
        <w:t>, verder te noemen: ‘</w:t>
      </w:r>
      <w:r w:rsidR="004D4D83">
        <w:t>o</w:t>
      </w:r>
      <w:r w:rsidRPr="009D3E1F">
        <w:t xml:space="preserve">pdrachtnemer’. </w:t>
      </w:r>
    </w:p>
    <w:p w14:paraId="723EDC6D" w14:textId="77777777" w:rsidR="00D65677" w:rsidRDefault="00D65677" w:rsidP="009D3E1F"/>
    <w:p w14:paraId="29E65C51" w14:textId="0679304E" w:rsidR="009D3E1F" w:rsidRPr="009D3E1F" w:rsidRDefault="009A1E2F" w:rsidP="009D3E1F">
      <w:pPr>
        <w:rPr>
          <w:b/>
        </w:rPr>
      </w:pPr>
      <w:r>
        <w:rPr>
          <w:b/>
        </w:rPr>
        <w:t>NEMEN IN AANMERKING DAT</w:t>
      </w:r>
      <w:r w:rsidR="009D3E1F" w:rsidRPr="009D3E1F">
        <w:rPr>
          <w:b/>
        </w:rPr>
        <w:t>:</w:t>
      </w:r>
    </w:p>
    <w:p w14:paraId="05705FC1" w14:textId="46CFE045" w:rsidR="009D3E1F" w:rsidRPr="009D3E1F" w:rsidRDefault="00EE3B1E" w:rsidP="009D3E1F">
      <w:pPr>
        <w:numPr>
          <w:ilvl w:val="0"/>
          <w:numId w:val="6"/>
        </w:numPr>
      </w:pPr>
      <w:r>
        <w:t>STOWA</w:t>
      </w:r>
      <w:r w:rsidR="009D3E1F" w:rsidRPr="009D3E1F">
        <w:t xml:space="preserve"> </w:t>
      </w:r>
      <w:r w:rsidR="009A1E2F">
        <w:t xml:space="preserve">in november 2023 </w:t>
      </w:r>
      <w:r w:rsidR="009D3E1F" w:rsidRPr="009D3E1F">
        <w:t xml:space="preserve">een </w:t>
      </w:r>
      <w:r>
        <w:t>E</w:t>
      </w:r>
      <w:r w:rsidR="009D3E1F" w:rsidRPr="009D3E1F">
        <w:t xml:space="preserve">uropese </w:t>
      </w:r>
      <w:r>
        <w:t xml:space="preserve">openbare </w:t>
      </w:r>
      <w:r w:rsidR="009D3E1F" w:rsidRPr="009D3E1F">
        <w:t xml:space="preserve">aanbesteding </w:t>
      </w:r>
      <w:r w:rsidR="006F53B4">
        <w:t>is gestart</w:t>
      </w:r>
      <w:r w:rsidR="009D3E1F" w:rsidRPr="009D3E1F">
        <w:t xml:space="preserve"> voor het uitvoeren van </w:t>
      </w:r>
      <w:r w:rsidR="004D4D83">
        <w:t>d</w:t>
      </w:r>
      <w:r w:rsidR="00AC5598">
        <w:t>i</w:t>
      </w:r>
      <w:r w:rsidR="009D3E1F" w:rsidRPr="009D3E1F">
        <w:t xml:space="preserve">ensten op het gebied van </w:t>
      </w:r>
      <w:r w:rsidR="008970D3">
        <w:t>het ontwikkelen van</w:t>
      </w:r>
      <w:r w:rsidR="0010095E">
        <w:t xml:space="preserve"> de methodiek EBEO 2.0</w:t>
      </w:r>
      <w:r w:rsidR="000A39D6">
        <w:t>;</w:t>
      </w:r>
    </w:p>
    <w:p w14:paraId="431617CD" w14:textId="6B8741AE" w:rsidR="009D3E1F" w:rsidRPr="009D3E1F" w:rsidRDefault="009D3E1F" w:rsidP="009D3E1F">
      <w:pPr>
        <w:numPr>
          <w:ilvl w:val="0"/>
          <w:numId w:val="6"/>
        </w:numPr>
      </w:pPr>
      <w:r w:rsidRPr="009D3E1F">
        <w:t xml:space="preserve">de aanbestedingsprocedure, de betreffende werkzaamheden en de wijze van gunnen van de </w:t>
      </w:r>
      <w:r w:rsidR="004D4D83">
        <w:t>o</w:t>
      </w:r>
      <w:r w:rsidRPr="009D3E1F">
        <w:t xml:space="preserve">vereenkomst zijn beschreven in het </w:t>
      </w:r>
      <w:r w:rsidR="00CD15F9">
        <w:t>a</w:t>
      </w:r>
      <w:r w:rsidRPr="009D3E1F">
        <w:t xml:space="preserve">anbestedingsdocument van datum </w:t>
      </w:r>
      <w:r w:rsidR="003A6372">
        <w:t>13 november 2023</w:t>
      </w:r>
      <w:r w:rsidRPr="009D3E1F">
        <w:t xml:space="preserve"> met kenmerk</w:t>
      </w:r>
      <w:r w:rsidR="0072570E">
        <w:t xml:space="preserve"> </w:t>
      </w:r>
      <w:r w:rsidR="0072570E" w:rsidRPr="0072570E">
        <w:rPr>
          <w:rStyle w:val="Sjabloontekst"/>
        </w:rPr>
        <w:t>437891</w:t>
      </w:r>
      <w:r w:rsidR="0072570E">
        <w:rPr>
          <w:rFonts w:ascii="Open Sans" w:hAnsi="Open Sans" w:cs="Open Sans"/>
          <w:color w:val="191614"/>
          <w:shd w:val="clear" w:color="auto" w:fill="FFFFFF"/>
        </w:rPr>
        <w:t xml:space="preserve"> </w:t>
      </w:r>
      <w:r w:rsidRPr="009D3E1F">
        <w:t>en bijbehorende bijlagen;</w:t>
      </w:r>
    </w:p>
    <w:p w14:paraId="419BDF27" w14:textId="0830B3A5" w:rsidR="009D3E1F" w:rsidRDefault="009D3E1F" w:rsidP="009D3E1F">
      <w:pPr>
        <w:numPr>
          <w:ilvl w:val="0"/>
          <w:numId w:val="6"/>
        </w:numPr>
      </w:pPr>
      <w:r w:rsidRPr="009D3E1F">
        <w:t>Opdrachtnemer op voornoemde aanbesteding een inschrijving heeft gedaan</w:t>
      </w:r>
      <w:r w:rsidR="003A6372">
        <w:t xml:space="preserve"> </w:t>
      </w:r>
      <w:r w:rsidRPr="009D3E1F">
        <w:t xml:space="preserve">en zich daarbij onverkort heeft geconformeerd aan alle eisen die in het </w:t>
      </w:r>
      <w:r w:rsidR="00CD15F9">
        <w:t>a</w:t>
      </w:r>
      <w:r w:rsidRPr="009D3E1F">
        <w:t xml:space="preserve">anbestedingsdocument zijn gesteld; </w:t>
      </w:r>
    </w:p>
    <w:p w14:paraId="6D90DABD" w14:textId="4FC40384" w:rsidR="0013183F" w:rsidRPr="009D3E1F" w:rsidRDefault="0013183F" w:rsidP="009D3E1F">
      <w:pPr>
        <w:numPr>
          <w:ilvl w:val="0"/>
          <w:numId w:val="6"/>
        </w:numPr>
      </w:pPr>
      <w:r>
        <w:t xml:space="preserve">Opdrachtgever </w:t>
      </w:r>
      <w:r w:rsidR="000F1C79">
        <w:t>wenst een overeenkomst te sluiten met als inhoud de dienstverlening van het ontwikkelen van de methodiek EBEO 2.0.</w:t>
      </w:r>
    </w:p>
    <w:p w14:paraId="13CCA02E" w14:textId="2C8B2685" w:rsidR="009D3E1F" w:rsidRPr="009D3E1F" w:rsidRDefault="0069203F" w:rsidP="009D3E1F">
      <w:pPr>
        <w:numPr>
          <w:ilvl w:val="0"/>
          <w:numId w:val="6"/>
        </w:numPr>
      </w:pPr>
      <w:r>
        <w:t>STOWA</w:t>
      </w:r>
      <w:r w:rsidR="009D3E1F" w:rsidRPr="009D3E1F">
        <w:t xml:space="preserve"> op </w:t>
      </w:r>
      <w:r w:rsidR="009D3E1F" w:rsidRPr="009D3E1F">
        <w:rPr>
          <w:rStyle w:val="Sjabloontekst"/>
        </w:rPr>
        <w:t>&lt;datum&gt;</w:t>
      </w:r>
      <w:r w:rsidR="009D3E1F" w:rsidRPr="009D3E1F">
        <w:t xml:space="preserve"> de inschrijving van </w:t>
      </w:r>
      <w:r w:rsidR="004D4D83">
        <w:t>o</w:t>
      </w:r>
      <w:r w:rsidR="009D3E1F" w:rsidRPr="009D3E1F">
        <w:t xml:space="preserve">pdrachtnemer als </w:t>
      </w:r>
      <w:r w:rsidR="00D91AE9">
        <w:t>economisch meest voordelige inschrijving</w:t>
      </w:r>
      <w:r w:rsidR="009D3E1F" w:rsidRPr="009D3E1F">
        <w:t xml:space="preserve"> heeft beoordeeld; </w:t>
      </w:r>
    </w:p>
    <w:p w14:paraId="064CBD36" w14:textId="77777777" w:rsidR="006C6292" w:rsidRDefault="006C6292" w:rsidP="009D3E1F"/>
    <w:p w14:paraId="711C57DD" w14:textId="5C10EEFA" w:rsidR="009D3E1F" w:rsidRDefault="009D3E1F" w:rsidP="009D3E1F">
      <w:pPr>
        <w:rPr>
          <w:b/>
        </w:rPr>
      </w:pPr>
      <w:r w:rsidRPr="009D3E1F">
        <w:rPr>
          <w:b/>
        </w:rPr>
        <w:t>KOMEN OVEREEN</w:t>
      </w:r>
      <w:r w:rsidR="006C6292">
        <w:rPr>
          <w:b/>
        </w:rPr>
        <w:t xml:space="preserve"> ALS VOLGT</w:t>
      </w:r>
      <w:r w:rsidRPr="009D3E1F">
        <w:rPr>
          <w:b/>
        </w:rPr>
        <w:t>:</w:t>
      </w:r>
    </w:p>
    <w:p w14:paraId="79456597" w14:textId="77777777" w:rsidR="006C6292" w:rsidRDefault="006C6292" w:rsidP="009D3E1F">
      <w:pPr>
        <w:rPr>
          <w:b/>
        </w:rPr>
      </w:pPr>
    </w:p>
    <w:p w14:paraId="0E16853B" w14:textId="77777777" w:rsidR="006C6292" w:rsidRDefault="006C6292" w:rsidP="009D3E1F">
      <w:pPr>
        <w:rPr>
          <w:b/>
        </w:rPr>
      </w:pPr>
    </w:p>
    <w:p w14:paraId="12F621EF" w14:textId="77777777" w:rsidR="006C6292" w:rsidRDefault="006C6292" w:rsidP="009D3E1F">
      <w:pPr>
        <w:rPr>
          <w:b/>
        </w:rPr>
      </w:pPr>
    </w:p>
    <w:p w14:paraId="6B73D009" w14:textId="77777777" w:rsidR="006C6292" w:rsidRDefault="006C6292" w:rsidP="009D3E1F">
      <w:pPr>
        <w:rPr>
          <w:b/>
        </w:rPr>
      </w:pPr>
    </w:p>
    <w:p w14:paraId="1AC549DA" w14:textId="77777777" w:rsidR="006C6292" w:rsidRDefault="006C6292" w:rsidP="009D3E1F">
      <w:pPr>
        <w:rPr>
          <w:b/>
        </w:rPr>
      </w:pPr>
    </w:p>
    <w:p w14:paraId="5952AFCD" w14:textId="77777777" w:rsidR="006C6292" w:rsidRDefault="006C6292" w:rsidP="009D3E1F">
      <w:pPr>
        <w:rPr>
          <w:b/>
        </w:rPr>
      </w:pPr>
    </w:p>
    <w:p w14:paraId="32BC7CF2" w14:textId="77777777" w:rsidR="006C6292" w:rsidRDefault="006C6292" w:rsidP="009D3E1F">
      <w:pPr>
        <w:rPr>
          <w:b/>
        </w:rPr>
      </w:pPr>
    </w:p>
    <w:p w14:paraId="485FBCB5" w14:textId="77777777" w:rsidR="006C6292" w:rsidRDefault="006C6292" w:rsidP="009D3E1F">
      <w:pPr>
        <w:rPr>
          <w:b/>
        </w:rPr>
      </w:pPr>
    </w:p>
    <w:p w14:paraId="2C3C8DE7" w14:textId="77777777" w:rsidR="006C6292" w:rsidRDefault="006C6292" w:rsidP="009D3E1F">
      <w:pPr>
        <w:rPr>
          <w:b/>
        </w:rPr>
      </w:pPr>
    </w:p>
    <w:p w14:paraId="25CAA149" w14:textId="77777777" w:rsidR="006C6292" w:rsidRPr="009D3E1F" w:rsidRDefault="006C6292" w:rsidP="009D3E1F">
      <w:pPr>
        <w:rPr>
          <w:b/>
        </w:rPr>
      </w:pPr>
    </w:p>
    <w:p w14:paraId="6BFF79DF" w14:textId="77777777" w:rsidR="009D3E1F" w:rsidRPr="009D3E1F" w:rsidRDefault="009D3E1F" w:rsidP="009D3E1F">
      <w:pPr>
        <w:rPr>
          <w:u w:val="single"/>
        </w:rPr>
      </w:pPr>
    </w:p>
    <w:p w14:paraId="42F34DEF" w14:textId="5EF7F5FB" w:rsidR="009D3E1F" w:rsidRPr="009D3E1F" w:rsidRDefault="009D3E1F" w:rsidP="009D3E1F">
      <w:pPr>
        <w:numPr>
          <w:ilvl w:val="0"/>
          <w:numId w:val="9"/>
        </w:numPr>
        <w:rPr>
          <w:b/>
          <w:u w:val="single"/>
        </w:rPr>
      </w:pPr>
      <w:r w:rsidRPr="009D3E1F">
        <w:rPr>
          <w:b/>
          <w:u w:val="single"/>
        </w:rPr>
        <w:t xml:space="preserve">Voorwerp van de </w:t>
      </w:r>
      <w:r w:rsidR="00A7524C">
        <w:rPr>
          <w:b/>
          <w:u w:val="single"/>
        </w:rPr>
        <w:t>o</w:t>
      </w:r>
      <w:r w:rsidRPr="009D3E1F">
        <w:rPr>
          <w:b/>
          <w:u w:val="single"/>
        </w:rPr>
        <w:t>vereenkomst</w:t>
      </w:r>
    </w:p>
    <w:p w14:paraId="2D01CA04" w14:textId="484FDCC2" w:rsidR="00AE26C1" w:rsidRDefault="00601640" w:rsidP="00AE26C1">
      <w:pPr>
        <w:numPr>
          <w:ilvl w:val="1"/>
          <w:numId w:val="9"/>
        </w:numPr>
      </w:pPr>
      <w:r>
        <w:t xml:space="preserve">Deze </w:t>
      </w:r>
      <w:r w:rsidR="003E4C0B">
        <w:t>o</w:t>
      </w:r>
      <w:r>
        <w:t xml:space="preserve">vereenkomst ziet op de </w:t>
      </w:r>
      <w:r w:rsidR="00C03289">
        <w:t xml:space="preserve">ontwikkeling van </w:t>
      </w:r>
      <w:r w:rsidR="00AE26C1">
        <w:t>een methodiek, waarmee:</w:t>
      </w:r>
    </w:p>
    <w:p w14:paraId="34338010" w14:textId="624D428E" w:rsidR="00AE26C1" w:rsidRDefault="00AE26C1" w:rsidP="00AE26C1">
      <w:pPr>
        <w:pStyle w:val="Lijstalinea"/>
        <w:numPr>
          <w:ilvl w:val="2"/>
          <w:numId w:val="9"/>
        </w:numPr>
      </w:pPr>
      <w:r>
        <w:t>Geanalyseerd kan worden hoe watersystemen ecologisch functioneren;</w:t>
      </w:r>
    </w:p>
    <w:p w14:paraId="7A121A9B" w14:textId="5C9B41AE" w:rsidR="00AE26C1" w:rsidRDefault="00AE26C1" w:rsidP="00AE26C1">
      <w:pPr>
        <w:pStyle w:val="Lijstalinea"/>
        <w:numPr>
          <w:ilvl w:val="2"/>
          <w:numId w:val="9"/>
        </w:numPr>
      </w:pPr>
      <w:r>
        <w:t>Bepaald kan worden wat volgens de KRW-richtlijnen de actuele toestand van deze wateren is, en;</w:t>
      </w:r>
    </w:p>
    <w:p w14:paraId="7FD9FE99" w14:textId="60660232" w:rsidR="00AE26C1" w:rsidRPr="009D3E1F" w:rsidRDefault="00AE26C1" w:rsidP="00AE26C1">
      <w:pPr>
        <w:pStyle w:val="Lijstalinea"/>
        <w:numPr>
          <w:ilvl w:val="2"/>
          <w:numId w:val="9"/>
        </w:numPr>
      </w:pPr>
      <w:r>
        <w:t>Bepaald kan worden welke drukken voor d</w:t>
      </w:r>
      <w:r w:rsidR="00EA41BF">
        <w:t>ie</w:t>
      </w:r>
      <w:r>
        <w:t xml:space="preserve"> wateren belemmerend zijn en wat de herkomst van deze drukken c.q. belastingen</w:t>
      </w:r>
      <w:r w:rsidR="003C076D">
        <w:t xml:space="preserve"> kunnen</w:t>
      </w:r>
      <w:r>
        <w:t xml:space="preserve"> zijn.</w:t>
      </w:r>
    </w:p>
    <w:p w14:paraId="55E2A59B" w14:textId="2D9EBAFA" w:rsidR="009D3E1F" w:rsidRPr="009D3E1F" w:rsidRDefault="009D3E1F" w:rsidP="009D3E1F">
      <w:pPr>
        <w:numPr>
          <w:ilvl w:val="1"/>
          <w:numId w:val="9"/>
        </w:numPr>
      </w:pPr>
      <w:r w:rsidRPr="009D3E1F">
        <w:t xml:space="preserve">De navolgende documenten vormen gezamenlijk de </w:t>
      </w:r>
      <w:r w:rsidR="00287FBA">
        <w:t>o</w:t>
      </w:r>
      <w:r w:rsidRPr="009D3E1F">
        <w:t>vereenkomst. Voor zover deze documenten met elkaar in tegenspraak zijn, prevaleert het eerder genoemde document boven het later genoemde:</w:t>
      </w:r>
    </w:p>
    <w:p w14:paraId="6C8A5DFF" w14:textId="3B2DFFD8" w:rsidR="001904DC" w:rsidRDefault="009D3E1F" w:rsidP="001904DC">
      <w:pPr>
        <w:numPr>
          <w:ilvl w:val="2"/>
          <w:numId w:val="9"/>
        </w:numPr>
      </w:pPr>
      <w:r w:rsidRPr="009D3E1F">
        <w:t xml:space="preserve">deze </w:t>
      </w:r>
      <w:r w:rsidR="00287FBA">
        <w:t>o</w:t>
      </w:r>
      <w:r w:rsidRPr="009D3E1F">
        <w:t xml:space="preserve">vereenkomst </w:t>
      </w:r>
      <w:r w:rsidRPr="009D3E1F">
        <w:rPr>
          <w:rStyle w:val="Sjabloontekst"/>
        </w:rPr>
        <w:t>d.d. &lt;datum</w:t>
      </w:r>
      <w:r w:rsidRPr="009D3E1F">
        <w:t>&gt;;</w:t>
      </w:r>
    </w:p>
    <w:p w14:paraId="2173BBF4" w14:textId="69B4713F" w:rsidR="001904DC" w:rsidRPr="001904DC" w:rsidRDefault="001904DC" w:rsidP="001904DC">
      <w:pPr>
        <w:numPr>
          <w:ilvl w:val="2"/>
          <w:numId w:val="9"/>
        </w:numPr>
      </w:pPr>
      <w:r>
        <w:t xml:space="preserve">Verslag verificatiebespreking </w:t>
      </w:r>
      <w:r w:rsidRPr="001904DC">
        <w:rPr>
          <w:rStyle w:val="Sjabloontekst"/>
        </w:rPr>
        <w:t>d.d. &lt;datum&gt; (bijlage x</w:t>
      </w:r>
      <w:r>
        <w:t>);</w:t>
      </w:r>
    </w:p>
    <w:p w14:paraId="311B06C5" w14:textId="6FC1F771" w:rsidR="009D3E1F" w:rsidRDefault="0072570E" w:rsidP="009D3E1F">
      <w:pPr>
        <w:numPr>
          <w:ilvl w:val="2"/>
          <w:numId w:val="9"/>
        </w:numPr>
      </w:pPr>
      <w:r>
        <w:t xml:space="preserve">Nota </w:t>
      </w:r>
      <w:r w:rsidR="009D3E1F" w:rsidRPr="009D3E1F">
        <w:t>van Inlichtingen</w:t>
      </w:r>
      <w:r>
        <w:t xml:space="preserve"> 2</w:t>
      </w:r>
      <w:r w:rsidR="009D3E1F" w:rsidRPr="009D3E1F">
        <w:t xml:space="preserve"> d.d. </w:t>
      </w:r>
      <w:r w:rsidR="009D3E1F" w:rsidRPr="009D3E1F">
        <w:rPr>
          <w:rStyle w:val="Sjabloontekst"/>
        </w:rPr>
        <w:t>&lt;datum</w:t>
      </w:r>
      <w:r w:rsidR="009D3E1F" w:rsidRPr="009D3E1F">
        <w:t>&gt;;</w:t>
      </w:r>
    </w:p>
    <w:p w14:paraId="4D235A43" w14:textId="27641F57" w:rsidR="0072570E" w:rsidRPr="009D3E1F" w:rsidRDefault="0072570E" w:rsidP="009D3E1F">
      <w:pPr>
        <w:numPr>
          <w:ilvl w:val="2"/>
          <w:numId w:val="9"/>
        </w:numPr>
      </w:pPr>
      <w:r>
        <w:t xml:space="preserve">Nota van Inlichtingen 1 d.d. </w:t>
      </w:r>
      <w:r w:rsidRPr="0072570E">
        <w:rPr>
          <w:rStyle w:val="Sjabloontekst"/>
        </w:rPr>
        <w:t>&lt;datum</w:t>
      </w:r>
      <w:r>
        <w:t>&gt;;</w:t>
      </w:r>
    </w:p>
    <w:p w14:paraId="74DF7E1E" w14:textId="2C967B06" w:rsidR="009D3E1F" w:rsidRPr="009D3E1F" w:rsidRDefault="009D3E1F" w:rsidP="009D3E1F">
      <w:pPr>
        <w:numPr>
          <w:ilvl w:val="2"/>
          <w:numId w:val="9"/>
        </w:numPr>
      </w:pPr>
      <w:r w:rsidRPr="009D3E1F">
        <w:t xml:space="preserve">Aanbestedingsdocument (inclusief bijlagen en appendices) </w:t>
      </w:r>
      <w:r w:rsidR="00DE5006">
        <w:t>van 13 november 2023</w:t>
      </w:r>
      <w:r w:rsidRPr="009D3E1F">
        <w:t>;</w:t>
      </w:r>
    </w:p>
    <w:p w14:paraId="3CF63AD6" w14:textId="77777777" w:rsidR="009D3E1F" w:rsidRPr="009D3E1F" w:rsidRDefault="009D3E1F" w:rsidP="009D3E1F">
      <w:pPr>
        <w:numPr>
          <w:ilvl w:val="2"/>
          <w:numId w:val="9"/>
        </w:numPr>
      </w:pPr>
      <w:r w:rsidRPr="009D3E1F">
        <w:t>de AWVODI 2018;</w:t>
      </w:r>
    </w:p>
    <w:p w14:paraId="4D3BF9FC" w14:textId="5C19CFAF" w:rsidR="009D3E1F" w:rsidRDefault="009D3E1F" w:rsidP="009D3E1F">
      <w:pPr>
        <w:numPr>
          <w:ilvl w:val="2"/>
          <w:numId w:val="9"/>
        </w:numPr>
      </w:pPr>
      <w:r w:rsidRPr="009D3E1F">
        <w:t xml:space="preserve">de inschrijving van </w:t>
      </w:r>
      <w:r w:rsidR="00287FBA">
        <w:t>o</w:t>
      </w:r>
      <w:r w:rsidRPr="009D3E1F">
        <w:t xml:space="preserve">pdrachtnemer </w:t>
      </w:r>
      <w:r w:rsidRPr="009D3E1F">
        <w:rPr>
          <w:rStyle w:val="Sjabloontekst"/>
        </w:rPr>
        <w:t>d.d. &lt;datum</w:t>
      </w:r>
      <w:r w:rsidRPr="009D3E1F">
        <w:t>&gt;</w:t>
      </w:r>
      <w:r w:rsidR="00DE5006">
        <w:t>.</w:t>
      </w:r>
    </w:p>
    <w:p w14:paraId="6D338824" w14:textId="371744B6" w:rsidR="00BD50D0" w:rsidRDefault="00BD50D0" w:rsidP="00BD50D0">
      <w:pPr>
        <w:numPr>
          <w:ilvl w:val="1"/>
          <w:numId w:val="9"/>
        </w:numPr>
      </w:pPr>
      <w:r>
        <w:t xml:space="preserve">Met uitzondering van het </w:t>
      </w:r>
      <w:r w:rsidR="00287FBA">
        <w:t>v</w:t>
      </w:r>
      <w:r>
        <w:t xml:space="preserve">erslag verificatiebespreking, zijn de in het vorige lid onder </w:t>
      </w:r>
      <w:r w:rsidR="00FF7CD5">
        <w:t xml:space="preserve">c tot en met </w:t>
      </w:r>
      <w:r w:rsidR="00287FBA">
        <w:t>e</w:t>
      </w:r>
      <w:r w:rsidR="00FF7CD5">
        <w:t xml:space="preserve"> genoemde documenten via de website Tender</w:t>
      </w:r>
      <w:r w:rsidR="003E4C0B">
        <w:t>N</w:t>
      </w:r>
      <w:r w:rsidR="00FF7CD5">
        <w:t xml:space="preserve">ed reeds in bezit gekomen van </w:t>
      </w:r>
      <w:r w:rsidR="00287FBA">
        <w:t>o</w:t>
      </w:r>
      <w:r w:rsidR="00FF7CD5">
        <w:t xml:space="preserve">pdrachtgever en </w:t>
      </w:r>
      <w:r w:rsidR="00287FBA">
        <w:t>o</w:t>
      </w:r>
      <w:r w:rsidR="00FF7CD5">
        <w:t xml:space="preserve">pdrachtnemer en zullen niet nogmaals als bijlage bij de </w:t>
      </w:r>
      <w:r w:rsidR="00287FBA">
        <w:t>o</w:t>
      </w:r>
      <w:r w:rsidR="00FF7CD5">
        <w:t xml:space="preserve">vereenkomst worden gevoegd. </w:t>
      </w:r>
      <w:r w:rsidR="00F951D3">
        <w:t xml:space="preserve">Alle in </w:t>
      </w:r>
      <w:r w:rsidR="004D7621">
        <w:t>1</w:t>
      </w:r>
      <w:r w:rsidR="00F951D3">
        <w:t xml:space="preserve">.2 genoemde documenten maken echter wel nadrukkelijk onderdeel van de </w:t>
      </w:r>
      <w:r w:rsidR="00287FBA">
        <w:t>o</w:t>
      </w:r>
      <w:r w:rsidR="00F951D3">
        <w:t>vereenkomst uit.</w:t>
      </w:r>
    </w:p>
    <w:p w14:paraId="2AEC1738" w14:textId="47D8C230" w:rsidR="008C6A8B" w:rsidRDefault="008C6A8B" w:rsidP="00BD50D0">
      <w:pPr>
        <w:numPr>
          <w:ilvl w:val="1"/>
          <w:numId w:val="9"/>
        </w:numPr>
      </w:pPr>
      <w:r>
        <w:t xml:space="preserve">Opdrachtgever is </w:t>
      </w:r>
      <w:r w:rsidR="007A3B27">
        <w:t xml:space="preserve">gerechtigd van </w:t>
      </w:r>
      <w:r w:rsidR="00287FBA">
        <w:t>o</w:t>
      </w:r>
      <w:r w:rsidR="007A3B27">
        <w:t xml:space="preserve">pdrachtnemer te verlangen dat </w:t>
      </w:r>
      <w:r w:rsidR="00F34662">
        <w:t>o</w:t>
      </w:r>
      <w:r w:rsidR="00B21D00">
        <w:t xml:space="preserve">pdrachtnemer </w:t>
      </w:r>
      <w:r w:rsidR="007A3B27">
        <w:t xml:space="preserve">de </w:t>
      </w:r>
      <w:r w:rsidR="00F34662">
        <w:t>d</w:t>
      </w:r>
      <w:r w:rsidR="00FD520A">
        <w:t>i</w:t>
      </w:r>
      <w:r w:rsidR="007A3B27">
        <w:t xml:space="preserve">ensten die behoren tot het door </w:t>
      </w:r>
      <w:r w:rsidR="00F34662">
        <w:t>o</w:t>
      </w:r>
      <w:r w:rsidR="007A3B27">
        <w:t xml:space="preserve">pdrachtnemer aangeboden pakket zal leveren geheel volgens de voorwaarden </w:t>
      </w:r>
      <w:r w:rsidR="00B21D00">
        <w:t xml:space="preserve">die in deze </w:t>
      </w:r>
      <w:r w:rsidR="00F34662">
        <w:t>o</w:t>
      </w:r>
      <w:r w:rsidR="00B21D00">
        <w:t>vereenkomst zijn vastgelegd.</w:t>
      </w:r>
    </w:p>
    <w:p w14:paraId="3F6569E9" w14:textId="492095F7" w:rsidR="00DE5006" w:rsidRDefault="00B21D00" w:rsidP="009D3E1F">
      <w:pPr>
        <w:numPr>
          <w:ilvl w:val="1"/>
          <w:numId w:val="9"/>
        </w:numPr>
      </w:pPr>
      <w:r>
        <w:t xml:space="preserve">Opdrachtnemer heeft zich voldoende op de hoogte gesteld van de doelstellingen van </w:t>
      </w:r>
      <w:r w:rsidR="00F34662">
        <w:t>o</w:t>
      </w:r>
      <w:r>
        <w:t xml:space="preserve">pdrachtgever met betrekking tot de onderhavige </w:t>
      </w:r>
      <w:r w:rsidR="00F34662">
        <w:t>o</w:t>
      </w:r>
      <w:r>
        <w:t xml:space="preserve">vereenkomst en de relevante organisatie van </w:t>
      </w:r>
      <w:r w:rsidR="004D7621">
        <w:t>opdrachtgever</w:t>
      </w:r>
      <w:r>
        <w:t xml:space="preserve">. Opdrachtgever heeft </w:t>
      </w:r>
      <w:r w:rsidR="00F34662">
        <w:t>o</w:t>
      </w:r>
      <w:r>
        <w:t>pdrachtnemer daartoe van voldoende en correcte informatie voorzien.</w:t>
      </w:r>
    </w:p>
    <w:p w14:paraId="0D79D9F3" w14:textId="77777777" w:rsidR="00DE5006" w:rsidRPr="009D3E1F" w:rsidRDefault="00DE5006" w:rsidP="009D3E1F"/>
    <w:p w14:paraId="321CCD1D" w14:textId="478943CA" w:rsidR="009D3E1F" w:rsidRPr="009D3E1F" w:rsidRDefault="009D3E1F" w:rsidP="009D3E1F">
      <w:pPr>
        <w:numPr>
          <w:ilvl w:val="0"/>
          <w:numId w:val="9"/>
        </w:numPr>
        <w:rPr>
          <w:b/>
          <w:u w:val="single"/>
        </w:rPr>
      </w:pPr>
      <w:r w:rsidRPr="009D3E1F">
        <w:rPr>
          <w:b/>
          <w:u w:val="single"/>
        </w:rPr>
        <w:t xml:space="preserve">Duur van de </w:t>
      </w:r>
      <w:r w:rsidR="00A7524C">
        <w:rPr>
          <w:b/>
          <w:u w:val="single"/>
        </w:rPr>
        <w:t>o</w:t>
      </w:r>
      <w:r w:rsidRPr="009D3E1F">
        <w:rPr>
          <w:b/>
          <w:u w:val="single"/>
        </w:rPr>
        <w:t>vereenkomst</w:t>
      </w:r>
    </w:p>
    <w:p w14:paraId="1BBE68AD" w14:textId="29AB1881" w:rsidR="007713CC" w:rsidRPr="007713CC" w:rsidRDefault="007713CC" w:rsidP="007713CC">
      <w:pPr>
        <w:numPr>
          <w:ilvl w:val="1"/>
          <w:numId w:val="9"/>
        </w:numPr>
        <w:rPr>
          <w:lang w:val="nl"/>
        </w:rPr>
      </w:pPr>
      <w:r>
        <w:rPr>
          <w:lang w:val="nl"/>
        </w:rPr>
        <w:t xml:space="preserve">Deze </w:t>
      </w:r>
      <w:r w:rsidR="00F34662">
        <w:rPr>
          <w:lang w:val="nl"/>
        </w:rPr>
        <w:t>o</w:t>
      </w:r>
      <w:r>
        <w:rPr>
          <w:lang w:val="nl"/>
        </w:rPr>
        <w:t xml:space="preserve">vereenkomst is van kracht met ingang van </w:t>
      </w:r>
      <w:r w:rsidR="000F6574">
        <w:rPr>
          <w:lang w:val="nl"/>
        </w:rPr>
        <w:t>1 maart 2024.</w:t>
      </w:r>
    </w:p>
    <w:p w14:paraId="267C9196" w14:textId="2BDA2327" w:rsidR="007713CC" w:rsidRDefault="00312882" w:rsidP="007713CC">
      <w:pPr>
        <w:numPr>
          <w:ilvl w:val="1"/>
          <w:numId w:val="9"/>
        </w:numPr>
        <w:rPr>
          <w:lang w:val="nl"/>
        </w:rPr>
      </w:pPr>
      <w:r>
        <w:rPr>
          <w:lang w:val="nl"/>
        </w:rPr>
        <w:t xml:space="preserve">Deze </w:t>
      </w:r>
      <w:r w:rsidR="00F34662">
        <w:rPr>
          <w:lang w:val="nl"/>
        </w:rPr>
        <w:t>o</w:t>
      </w:r>
      <w:r>
        <w:rPr>
          <w:lang w:val="nl"/>
        </w:rPr>
        <w:t xml:space="preserve">vereenkomst is aangegaan voor een periode </w:t>
      </w:r>
      <w:r w:rsidR="00A17920">
        <w:rPr>
          <w:lang w:val="nl"/>
        </w:rPr>
        <w:t xml:space="preserve">gelijkend aan de duur van het project EBEO 2.0. De verwachtte opleverdatum van het project is augustus 2025. </w:t>
      </w:r>
    </w:p>
    <w:p w14:paraId="148DBE80" w14:textId="77777777" w:rsidR="00F2533C" w:rsidRDefault="00F2533C" w:rsidP="00F2533C">
      <w:pPr>
        <w:ind w:left="964"/>
        <w:rPr>
          <w:lang w:val="nl"/>
        </w:rPr>
      </w:pPr>
    </w:p>
    <w:p w14:paraId="084CE6A2" w14:textId="77777777" w:rsidR="009D3E1F" w:rsidRPr="009D3E1F" w:rsidRDefault="009D3E1F" w:rsidP="009D3E1F">
      <w:pPr>
        <w:numPr>
          <w:ilvl w:val="0"/>
          <w:numId w:val="9"/>
        </w:numPr>
        <w:rPr>
          <w:b/>
          <w:u w:val="single"/>
        </w:rPr>
      </w:pPr>
      <w:r w:rsidRPr="009D3E1F">
        <w:rPr>
          <w:b/>
          <w:u w:val="single"/>
        </w:rPr>
        <w:t>Financiële bepalingen</w:t>
      </w:r>
    </w:p>
    <w:p w14:paraId="09389871" w14:textId="0CD856F2" w:rsidR="009D3E1F" w:rsidRPr="009D3E1F" w:rsidRDefault="0028388A" w:rsidP="009D3E1F">
      <w:pPr>
        <w:numPr>
          <w:ilvl w:val="1"/>
          <w:numId w:val="9"/>
        </w:numPr>
        <w:rPr>
          <w:lang w:val="nl"/>
        </w:rPr>
      </w:pPr>
      <w:r>
        <w:lastRenderedPageBreak/>
        <w:t xml:space="preserve">De prijzen en tarieven van de </w:t>
      </w:r>
      <w:r w:rsidR="00F34662">
        <w:t>d</w:t>
      </w:r>
      <w:r>
        <w:t>iensten</w:t>
      </w:r>
      <w:r w:rsidR="009D3E1F" w:rsidRPr="009D3E1F">
        <w:t xml:space="preserve"> </w:t>
      </w:r>
      <w:r>
        <w:t>zijn</w:t>
      </w:r>
      <w:r w:rsidR="009D3E1F" w:rsidRPr="009D3E1F">
        <w:t xml:space="preserve"> </w:t>
      </w:r>
      <w:r>
        <w:t xml:space="preserve">opgenomen in de inschrijvingsdocumenten van de </w:t>
      </w:r>
      <w:r w:rsidR="00F34662">
        <w:t>o</w:t>
      </w:r>
      <w:r>
        <w:t>pdrachtnemer.</w:t>
      </w:r>
    </w:p>
    <w:p w14:paraId="5B3CD462" w14:textId="334491D5" w:rsidR="009D3E1F" w:rsidRPr="009D3E1F" w:rsidRDefault="009D3E1F" w:rsidP="009D3E1F">
      <w:pPr>
        <w:numPr>
          <w:ilvl w:val="1"/>
          <w:numId w:val="9"/>
        </w:numPr>
      </w:pPr>
      <w:r w:rsidRPr="009D3E1F">
        <w:rPr>
          <w:lang w:val="nl"/>
        </w:rPr>
        <w:t xml:space="preserve">De in het vorige lid bedoelde tarieven hebben betrekking op alle door </w:t>
      </w:r>
      <w:r w:rsidR="0023709B">
        <w:rPr>
          <w:lang w:val="nl"/>
        </w:rPr>
        <w:t>o</w:t>
      </w:r>
      <w:r w:rsidRPr="009D3E1F">
        <w:rPr>
          <w:lang w:val="nl"/>
        </w:rPr>
        <w:t xml:space="preserve">pdrachtnemer te verrichten </w:t>
      </w:r>
      <w:r w:rsidR="00F34662">
        <w:rPr>
          <w:lang w:val="nl"/>
        </w:rPr>
        <w:t>d</w:t>
      </w:r>
      <w:r w:rsidRPr="009D3E1F">
        <w:rPr>
          <w:lang w:val="nl"/>
        </w:rPr>
        <w:t xml:space="preserve">iensten en eventueel daartoe benodigde materialen en zijn inclusief eventuele reis- en verblijfskosten, alle eventueel bijkomende kosten, alle door </w:t>
      </w:r>
      <w:r w:rsidR="009B57BA">
        <w:rPr>
          <w:lang w:val="nl"/>
        </w:rPr>
        <w:t>o</w:t>
      </w:r>
      <w:r w:rsidRPr="009D3E1F">
        <w:rPr>
          <w:lang w:val="nl"/>
        </w:rPr>
        <w:t>pdrachtnemer te betalen premies en exclusief BTW.</w:t>
      </w:r>
    </w:p>
    <w:p w14:paraId="47AC8952" w14:textId="37AA2E7A" w:rsidR="009D3E1F" w:rsidRPr="009D3E1F" w:rsidRDefault="009D3E1F" w:rsidP="009D3E1F">
      <w:pPr>
        <w:numPr>
          <w:ilvl w:val="1"/>
          <w:numId w:val="9"/>
        </w:numPr>
      </w:pPr>
      <w:r w:rsidRPr="009D3E1F">
        <w:t xml:space="preserve">Uitdrukkelijk wordt bepaald dat indien </w:t>
      </w:r>
      <w:r w:rsidR="009B57BA">
        <w:t>o</w:t>
      </w:r>
      <w:r w:rsidRPr="009D3E1F">
        <w:t xml:space="preserve">pdrachtnemer geen BTW in rekening brengt, maar voor (een deel van) de </w:t>
      </w:r>
      <w:r w:rsidR="009B57BA">
        <w:t>d</w:t>
      </w:r>
      <w:r w:rsidRPr="009D3E1F">
        <w:t xml:space="preserve">iensten geen vrijstelling van BTW blijkt te bestaan, deze niet ten laste komt van </w:t>
      </w:r>
      <w:r w:rsidR="009B57BA">
        <w:t>o</w:t>
      </w:r>
      <w:r w:rsidRPr="009D3E1F">
        <w:t>pdrachtgever.</w:t>
      </w:r>
    </w:p>
    <w:p w14:paraId="2BDF7FE8" w14:textId="5359F87B" w:rsidR="009D3E1F" w:rsidRPr="009D3E1F" w:rsidRDefault="009D3E1F" w:rsidP="009D3E1F">
      <w:pPr>
        <w:numPr>
          <w:ilvl w:val="1"/>
          <w:numId w:val="9"/>
        </w:numPr>
      </w:pPr>
      <w:r w:rsidRPr="009D3E1F">
        <w:t>Opdrachtnemer dient zijn facturen eens per maand digitaal aan te leveren in PDF</w:t>
      </w:r>
      <w:r w:rsidR="00602905">
        <w:t xml:space="preserve"> </w:t>
      </w:r>
      <w:r w:rsidRPr="009D3E1F">
        <w:t xml:space="preserve">en te versturen naar </w:t>
      </w:r>
      <w:r w:rsidR="00602905" w:rsidRPr="00602905">
        <w:rPr>
          <w:rStyle w:val="Sjabloontekst"/>
        </w:rPr>
        <w:t>e-mailadres</w:t>
      </w:r>
      <w:r w:rsidR="00602905">
        <w:t xml:space="preserve">. </w:t>
      </w:r>
    </w:p>
    <w:p w14:paraId="383AB1B0" w14:textId="2CAAD4D7" w:rsidR="009D3E1F" w:rsidRPr="009D3E1F" w:rsidRDefault="009D3E1F" w:rsidP="009D3E1F">
      <w:pPr>
        <w:numPr>
          <w:ilvl w:val="1"/>
          <w:numId w:val="9"/>
        </w:numPr>
      </w:pPr>
      <w:r w:rsidRPr="009D3E1F">
        <w:t xml:space="preserve">Facturen dienen te voldoen aan de wettelijke vereisten, artikel 15 van de AWVODI 2018 en eventuele in het </w:t>
      </w:r>
      <w:r w:rsidR="0023709B">
        <w:t>a</w:t>
      </w:r>
      <w:r w:rsidRPr="009D3E1F">
        <w:t>anbestedingsdocument gestelde eisen.</w:t>
      </w:r>
    </w:p>
    <w:p w14:paraId="3EBF6E93" w14:textId="22E5364F" w:rsidR="009D3E1F" w:rsidRPr="009D3E1F" w:rsidRDefault="009D3E1F" w:rsidP="009D3E1F">
      <w:pPr>
        <w:numPr>
          <w:ilvl w:val="1"/>
          <w:numId w:val="9"/>
        </w:numPr>
      </w:pPr>
      <w:r w:rsidRPr="009D3E1F">
        <w:t xml:space="preserve">Betaling zal plaatsvinden door </w:t>
      </w:r>
      <w:r w:rsidR="00602905">
        <w:t>STOWA</w:t>
      </w:r>
      <w:r w:rsidRPr="009D3E1F">
        <w:t xml:space="preserve"> binnen 30 dagen nadat een correcte factuur bij </w:t>
      </w:r>
      <w:r w:rsidR="00602905">
        <w:t>STOWA</w:t>
      </w:r>
      <w:r w:rsidRPr="009D3E1F">
        <w:t xml:space="preserve"> is ontvangen en goedgekeurd. </w:t>
      </w:r>
    </w:p>
    <w:p w14:paraId="5101DBBD" w14:textId="039BC60D" w:rsidR="009D3E1F" w:rsidRPr="009D3E1F" w:rsidRDefault="00602905" w:rsidP="009D3E1F">
      <w:pPr>
        <w:numPr>
          <w:ilvl w:val="1"/>
          <w:numId w:val="9"/>
        </w:numPr>
      </w:pPr>
      <w:r>
        <w:t>STOWA</w:t>
      </w:r>
      <w:r w:rsidR="009D3E1F" w:rsidRPr="009D3E1F">
        <w:t xml:space="preserve"> kan een factuur geheel of gedeeltelijk afwijzen, indien deze inhoudelijk niet juist is of niet voldoet aan </w:t>
      </w:r>
      <w:r w:rsidR="0084591B" w:rsidRPr="0084591B">
        <w:rPr>
          <w:highlight w:val="yellow"/>
        </w:rPr>
        <w:t>eis  X en X</w:t>
      </w:r>
      <w:r w:rsidR="0084591B">
        <w:t xml:space="preserve"> van het programma van eisen. </w:t>
      </w:r>
      <w:r w:rsidR="009D3E1F" w:rsidRPr="009D3E1F">
        <w:t xml:space="preserve">Uitgevoerde werkzaamheden zonder voorafgaande schriftelijke toestemming van </w:t>
      </w:r>
      <w:r>
        <w:t>STOWA</w:t>
      </w:r>
      <w:r w:rsidR="009D3E1F" w:rsidRPr="009D3E1F">
        <w:t xml:space="preserve">, worden niet vergoed. Het afwijzen van een factuur levert geen rechtsgrond op voor </w:t>
      </w:r>
      <w:r w:rsidR="0023709B">
        <w:t>o</w:t>
      </w:r>
      <w:r w:rsidR="009D3E1F" w:rsidRPr="009D3E1F">
        <w:t>pdrachtnemer om de dienstverlening op te schorten.</w:t>
      </w:r>
    </w:p>
    <w:p w14:paraId="4F57AF6F" w14:textId="46141361" w:rsidR="009D3E1F" w:rsidRPr="009D3E1F" w:rsidRDefault="009D3E1F" w:rsidP="009D3E1F">
      <w:pPr>
        <w:numPr>
          <w:ilvl w:val="1"/>
          <w:numId w:val="9"/>
        </w:numPr>
      </w:pPr>
      <w:r w:rsidRPr="009D3E1F">
        <w:t xml:space="preserve">Indien </w:t>
      </w:r>
      <w:r w:rsidR="0023709B">
        <w:t>o</w:t>
      </w:r>
      <w:r w:rsidRPr="009D3E1F">
        <w:t xml:space="preserve">pdrachtnemer zijn verbintenissen voortvloeiend uit de </w:t>
      </w:r>
      <w:r w:rsidR="0023709B">
        <w:t>o</w:t>
      </w:r>
      <w:r w:rsidRPr="009D3E1F">
        <w:t xml:space="preserve">vereenkomst niet geheel of niet behoorlijk is nagekomen, heeft </w:t>
      </w:r>
      <w:r w:rsidR="00801BF4">
        <w:t>STOWA</w:t>
      </w:r>
      <w:r w:rsidRPr="009D3E1F">
        <w:t xml:space="preserve"> het recht de betaling op te schorten.</w:t>
      </w:r>
    </w:p>
    <w:p w14:paraId="27F95671" w14:textId="77777777" w:rsidR="009D3E1F" w:rsidRPr="009D3E1F" w:rsidRDefault="009D3E1F" w:rsidP="009D3E1F">
      <w:pPr>
        <w:numPr>
          <w:ilvl w:val="0"/>
          <w:numId w:val="9"/>
        </w:numPr>
        <w:rPr>
          <w:b/>
          <w:u w:val="single"/>
        </w:rPr>
      </w:pPr>
      <w:r w:rsidRPr="009D3E1F">
        <w:rPr>
          <w:b/>
          <w:u w:val="single"/>
        </w:rPr>
        <w:t>Contactpersonen</w:t>
      </w:r>
    </w:p>
    <w:p w14:paraId="2375E8C5" w14:textId="0E7CA878" w:rsidR="009D3E1F" w:rsidRPr="009D3E1F" w:rsidRDefault="009D3E1F" w:rsidP="009D3E1F">
      <w:pPr>
        <w:numPr>
          <w:ilvl w:val="1"/>
          <w:numId w:val="9"/>
        </w:numPr>
      </w:pPr>
      <w:r w:rsidRPr="009D3E1F">
        <w:t xml:space="preserve">De contactpersonen omtrent onderhavige </w:t>
      </w:r>
      <w:r w:rsidR="00584E38">
        <w:t>o</w:t>
      </w:r>
      <w:r w:rsidRPr="009D3E1F">
        <w:t xml:space="preserve">vereenkomst bij </w:t>
      </w:r>
      <w:r w:rsidR="00A366E8">
        <w:t>STOWA</w:t>
      </w:r>
      <w:r w:rsidRPr="009D3E1F">
        <w:t xml:space="preserve"> zijn: </w:t>
      </w:r>
      <w:r w:rsidRPr="009D3E1F">
        <w:rPr>
          <w:rStyle w:val="Sjabloontekst"/>
        </w:rPr>
        <w:t>&lt;INVULLEN&gt;</w:t>
      </w:r>
      <w:r w:rsidRPr="009D3E1F">
        <w:t xml:space="preserve"> bereikbaar via </w:t>
      </w:r>
      <w:r w:rsidRPr="009D3E1F">
        <w:rPr>
          <w:rStyle w:val="Sjabloontekst"/>
        </w:rPr>
        <w:t>&lt;INVULLEN&gt;.</w:t>
      </w:r>
    </w:p>
    <w:p w14:paraId="7D6F9E7C" w14:textId="45FC9AF8" w:rsidR="009D3E1F" w:rsidRPr="009D3E1F" w:rsidRDefault="009D3E1F" w:rsidP="009D3E1F">
      <w:pPr>
        <w:numPr>
          <w:ilvl w:val="1"/>
          <w:numId w:val="9"/>
        </w:numPr>
      </w:pPr>
      <w:r w:rsidRPr="009D3E1F">
        <w:t xml:space="preserve">De contactpersonen omtrent onderhavige </w:t>
      </w:r>
      <w:r w:rsidR="00584E38">
        <w:t>o</w:t>
      </w:r>
      <w:r w:rsidRPr="009D3E1F">
        <w:t xml:space="preserve">vereenkomst bij </w:t>
      </w:r>
      <w:r w:rsidR="00584E38">
        <w:t>o</w:t>
      </w:r>
      <w:r w:rsidRPr="009D3E1F">
        <w:t xml:space="preserve">pdrachtnemer zijn: </w:t>
      </w:r>
      <w:r w:rsidRPr="009D3E1F">
        <w:rPr>
          <w:rStyle w:val="Sjabloontekst"/>
        </w:rPr>
        <w:t>&lt;INVULLEN&gt;</w:t>
      </w:r>
      <w:r w:rsidRPr="009D3E1F">
        <w:t xml:space="preserve"> bereikbaar via </w:t>
      </w:r>
      <w:r w:rsidRPr="009D3E1F">
        <w:rPr>
          <w:rStyle w:val="Sjabloontekst"/>
        </w:rPr>
        <w:t>&lt;INVULLEN&gt;.</w:t>
      </w:r>
    </w:p>
    <w:p w14:paraId="5969CC9C" w14:textId="740FD542" w:rsidR="008E1AFD" w:rsidRPr="00003A67" w:rsidRDefault="009D3E1F" w:rsidP="009D3E1F">
      <w:pPr>
        <w:numPr>
          <w:ilvl w:val="1"/>
          <w:numId w:val="9"/>
        </w:numPr>
      </w:pPr>
      <w:r w:rsidRPr="009D3E1F">
        <w:t xml:space="preserve">Bij wisseling van een contactpersoon stelt een </w:t>
      </w:r>
      <w:r w:rsidR="00584E38">
        <w:t>p</w:t>
      </w:r>
      <w:r w:rsidRPr="009D3E1F">
        <w:t xml:space="preserve">artij de andere </w:t>
      </w:r>
      <w:r w:rsidR="00584E38">
        <w:t>pa</w:t>
      </w:r>
      <w:r w:rsidRPr="009D3E1F">
        <w:t xml:space="preserve">rtij schriftelijk op de hoogte. </w:t>
      </w:r>
    </w:p>
    <w:p w14:paraId="5EBEB2DE" w14:textId="77777777" w:rsidR="009D3E1F" w:rsidRPr="009D3E1F" w:rsidRDefault="009D3E1F" w:rsidP="009D3E1F">
      <w:pPr>
        <w:rPr>
          <w:iCs/>
          <w:u w:val="single"/>
        </w:rPr>
      </w:pPr>
    </w:p>
    <w:p w14:paraId="089090D3" w14:textId="546A303C" w:rsidR="009D3E1F" w:rsidRPr="009D3E1F" w:rsidRDefault="009D3E1F" w:rsidP="009D3E1F">
      <w:pPr>
        <w:numPr>
          <w:ilvl w:val="0"/>
          <w:numId w:val="9"/>
        </w:numPr>
        <w:rPr>
          <w:b/>
          <w:iCs/>
          <w:u w:val="single"/>
        </w:rPr>
      </w:pPr>
      <w:r w:rsidRPr="009D3E1F">
        <w:rPr>
          <w:b/>
          <w:iCs/>
          <w:u w:val="single"/>
        </w:rPr>
        <w:t xml:space="preserve">Tekortkoming in de nakoming van de </w:t>
      </w:r>
      <w:r w:rsidR="00854DF0">
        <w:rPr>
          <w:b/>
          <w:iCs/>
          <w:u w:val="single"/>
        </w:rPr>
        <w:t>o</w:t>
      </w:r>
      <w:r w:rsidRPr="009D3E1F">
        <w:rPr>
          <w:b/>
          <w:iCs/>
          <w:u w:val="single"/>
        </w:rPr>
        <w:t>vereenkomst</w:t>
      </w:r>
    </w:p>
    <w:p w14:paraId="2D109205" w14:textId="7E82F90E" w:rsidR="009D3E1F" w:rsidRPr="009D3E1F" w:rsidRDefault="009D3E1F" w:rsidP="009D3E1F">
      <w:pPr>
        <w:numPr>
          <w:ilvl w:val="1"/>
          <w:numId w:val="9"/>
        </w:numPr>
        <w:rPr>
          <w:iCs/>
        </w:rPr>
      </w:pPr>
      <w:r w:rsidRPr="009D3E1F">
        <w:rPr>
          <w:iCs/>
        </w:rPr>
        <w:t xml:space="preserve">Indien </w:t>
      </w:r>
      <w:r w:rsidR="007673D8">
        <w:rPr>
          <w:iCs/>
        </w:rPr>
        <w:t>o</w:t>
      </w:r>
      <w:r w:rsidRPr="009D3E1F">
        <w:rPr>
          <w:iCs/>
        </w:rPr>
        <w:t xml:space="preserve">pdrachtnemer de </w:t>
      </w:r>
      <w:r w:rsidR="007673D8">
        <w:rPr>
          <w:iCs/>
        </w:rPr>
        <w:t>o</w:t>
      </w:r>
      <w:r w:rsidRPr="009D3E1F">
        <w:rPr>
          <w:iCs/>
        </w:rPr>
        <w:t xml:space="preserve">vereenkomst heeft gesloten als combinatie, zijn alle leden van de combinatie hoofdelijk verbonden en hoofdelijk aansprakelijk voor de nakoming van de verbintenissen uit de </w:t>
      </w:r>
      <w:r w:rsidR="007673D8">
        <w:rPr>
          <w:iCs/>
        </w:rPr>
        <w:t>o</w:t>
      </w:r>
      <w:r w:rsidRPr="009D3E1F">
        <w:rPr>
          <w:iCs/>
        </w:rPr>
        <w:t xml:space="preserve">vereenkomst. Indien </w:t>
      </w:r>
      <w:r w:rsidR="007673D8">
        <w:rPr>
          <w:iCs/>
        </w:rPr>
        <w:t>o</w:t>
      </w:r>
      <w:r w:rsidRPr="009D3E1F">
        <w:rPr>
          <w:iCs/>
        </w:rPr>
        <w:t xml:space="preserve">pdrachtnemer voor de uitvoering van de </w:t>
      </w:r>
      <w:r w:rsidR="007673D8">
        <w:rPr>
          <w:iCs/>
        </w:rPr>
        <w:t>o</w:t>
      </w:r>
      <w:r w:rsidRPr="009D3E1F">
        <w:rPr>
          <w:iCs/>
        </w:rPr>
        <w:t xml:space="preserve">vereenkomst gebruik maakt van een </w:t>
      </w:r>
      <w:r w:rsidR="007673D8">
        <w:rPr>
          <w:iCs/>
        </w:rPr>
        <w:t>o</w:t>
      </w:r>
      <w:r w:rsidRPr="009D3E1F">
        <w:rPr>
          <w:iCs/>
        </w:rPr>
        <w:t xml:space="preserve">nderaannemer blijft </w:t>
      </w:r>
      <w:r w:rsidR="007673D8">
        <w:rPr>
          <w:iCs/>
        </w:rPr>
        <w:t>o</w:t>
      </w:r>
      <w:r w:rsidRPr="009D3E1F">
        <w:rPr>
          <w:iCs/>
        </w:rPr>
        <w:t xml:space="preserve">pdrachtnemer volledig verbonden en aansprakelijk voor de nakoming van de verbintenissen uit de </w:t>
      </w:r>
      <w:r w:rsidR="007673D8">
        <w:rPr>
          <w:iCs/>
        </w:rPr>
        <w:t>o</w:t>
      </w:r>
      <w:r w:rsidRPr="009D3E1F">
        <w:rPr>
          <w:iCs/>
        </w:rPr>
        <w:t>vereenkomst.</w:t>
      </w:r>
    </w:p>
    <w:p w14:paraId="6FBE9976" w14:textId="4B5F7C10" w:rsidR="009D3E1F" w:rsidRPr="009D3E1F" w:rsidRDefault="009D3E1F" w:rsidP="009D3E1F">
      <w:pPr>
        <w:numPr>
          <w:ilvl w:val="1"/>
          <w:numId w:val="9"/>
        </w:numPr>
        <w:rPr>
          <w:i/>
          <w:iCs/>
        </w:rPr>
      </w:pPr>
      <w:r w:rsidRPr="009D3E1F">
        <w:rPr>
          <w:iCs/>
        </w:rPr>
        <w:t xml:space="preserve">In aanvulling op artikel 20.2 AWVODI 2018 wordt, in geval een tekortkoming in de nakoming niet kan worden toegerekend aan een der </w:t>
      </w:r>
      <w:r w:rsidR="007673D8">
        <w:rPr>
          <w:iCs/>
        </w:rPr>
        <w:t>p</w:t>
      </w:r>
      <w:r w:rsidRPr="009D3E1F">
        <w:rPr>
          <w:iCs/>
        </w:rPr>
        <w:t xml:space="preserve">artijen als gevolg van overmacht, de nakoming door de betreffende </w:t>
      </w:r>
      <w:r w:rsidR="007673D8">
        <w:rPr>
          <w:iCs/>
        </w:rPr>
        <w:t>p</w:t>
      </w:r>
      <w:r w:rsidRPr="009D3E1F">
        <w:rPr>
          <w:iCs/>
        </w:rPr>
        <w:t xml:space="preserve">artijen van de uit deze </w:t>
      </w:r>
      <w:r w:rsidR="007673D8">
        <w:rPr>
          <w:iCs/>
        </w:rPr>
        <w:t>o</w:t>
      </w:r>
      <w:r w:rsidRPr="009D3E1F">
        <w:rPr>
          <w:iCs/>
        </w:rPr>
        <w:t xml:space="preserve">vereenkomst en voortvloeiende verplichtingen geheel of gedeeltelijk opgeschort voor de duur van zodanige tekortkoming, zonder dat </w:t>
      </w:r>
      <w:r w:rsidR="007673D8">
        <w:rPr>
          <w:iCs/>
        </w:rPr>
        <w:t>p</w:t>
      </w:r>
      <w:r w:rsidRPr="009D3E1F">
        <w:rPr>
          <w:iCs/>
        </w:rPr>
        <w:t xml:space="preserve">artijen over en </w:t>
      </w:r>
      <w:r w:rsidRPr="009D3E1F">
        <w:rPr>
          <w:iCs/>
        </w:rPr>
        <w:lastRenderedPageBreak/>
        <w:t xml:space="preserve">weer tot enige schadevergoeding ter zake zullen zijn gehouden. Van een geval van niet toerekenbare tekortkoming zal onder overlegging van de nodige bewijsstukken, schriftelijk aan de andere </w:t>
      </w:r>
      <w:r w:rsidR="007673D8">
        <w:rPr>
          <w:iCs/>
        </w:rPr>
        <w:t>p</w:t>
      </w:r>
      <w:r w:rsidRPr="009D3E1F">
        <w:rPr>
          <w:iCs/>
        </w:rPr>
        <w:t>artij mededeling worden gedaan. Deze mededeling dient terstond na constatering van de niet toerekenbare tekortkoming te worden gedaan. Een beroep op overmacht kan maximaal 5 werkdagen duren.</w:t>
      </w:r>
    </w:p>
    <w:p w14:paraId="7E12474A" w14:textId="77777777" w:rsidR="009D3E1F" w:rsidRPr="009D3E1F" w:rsidRDefault="009D3E1F" w:rsidP="009D3E1F">
      <w:pPr>
        <w:numPr>
          <w:ilvl w:val="1"/>
          <w:numId w:val="9"/>
        </w:numPr>
        <w:rPr>
          <w:iCs/>
        </w:rPr>
      </w:pPr>
      <w:r w:rsidRPr="009D3E1F">
        <w:rPr>
          <w:iCs/>
        </w:rPr>
        <w:t xml:space="preserve">In aanvulling op artikel 20.3 AWVODI 2018 geldt dat onder overmacht in ieder geval niet wordt verstaan: ongeschiktheid van materialen of van programmatuur. </w:t>
      </w:r>
    </w:p>
    <w:p w14:paraId="1E45D2CD" w14:textId="77777777" w:rsidR="009D3E1F" w:rsidRPr="009D3E1F" w:rsidRDefault="009D3E1F" w:rsidP="009D3E1F">
      <w:pPr>
        <w:rPr>
          <w:u w:val="single"/>
        </w:rPr>
      </w:pPr>
    </w:p>
    <w:p w14:paraId="77B4D21E" w14:textId="77777777" w:rsidR="009D3E1F" w:rsidRPr="009D3E1F" w:rsidRDefault="009D3E1F" w:rsidP="009D3E1F">
      <w:pPr>
        <w:numPr>
          <w:ilvl w:val="0"/>
          <w:numId w:val="9"/>
        </w:numPr>
        <w:rPr>
          <w:b/>
          <w:u w:val="single"/>
        </w:rPr>
      </w:pPr>
      <w:r w:rsidRPr="009D3E1F">
        <w:rPr>
          <w:b/>
          <w:u w:val="single"/>
        </w:rPr>
        <w:t>Geschillenregeling</w:t>
      </w:r>
    </w:p>
    <w:p w14:paraId="6EEDCC52" w14:textId="621E27E4" w:rsidR="009D3E1F" w:rsidRPr="009D3E1F" w:rsidRDefault="009D3E1F" w:rsidP="009D3E1F">
      <w:pPr>
        <w:numPr>
          <w:ilvl w:val="1"/>
          <w:numId w:val="9"/>
        </w:numPr>
      </w:pPr>
      <w:r w:rsidRPr="009D3E1F">
        <w:t xml:space="preserve">Partijen komen overeen dat zij bij het ontstaan van conflicten of geschillen bij de uitvoering van deze </w:t>
      </w:r>
      <w:r w:rsidR="007673D8">
        <w:t>o</w:t>
      </w:r>
      <w:r w:rsidRPr="009D3E1F">
        <w:t>vereenkomst, alvorens gebruik te maken van een gang naar de rechter eerst onderling in overleg zullen treden om deze conflicten en geschillen op te lossen. Partijen dienen vervolgens gebruik te maken van mediation, waarbij zij de kosten in gelijke delen dragen. Leiden onderling overleg en mediation niet binnen 2 maanden tot een oplossing van het conflict of geschil, dan staat een gang naar de rechter open.</w:t>
      </w:r>
    </w:p>
    <w:p w14:paraId="33C456B5" w14:textId="77777777" w:rsidR="009D3E1F" w:rsidRPr="009D3E1F" w:rsidRDefault="009D3E1F" w:rsidP="009D3E1F">
      <w:pPr>
        <w:numPr>
          <w:ilvl w:val="1"/>
          <w:numId w:val="9"/>
        </w:numPr>
      </w:pPr>
      <w:r w:rsidRPr="009D3E1F">
        <w:t>Partijen leggen, als een gang naar de rechter openstaat, geschillen voor aan de bevoegde rechter in Midden-Nederland.</w:t>
      </w:r>
    </w:p>
    <w:p w14:paraId="20C66790" w14:textId="77777777" w:rsidR="00C7207A" w:rsidRPr="009D3E1F" w:rsidRDefault="00C7207A" w:rsidP="009D3E1F"/>
    <w:p w14:paraId="30026386" w14:textId="004F4BEB" w:rsidR="007E2711" w:rsidRDefault="007E2711" w:rsidP="009D3E1F">
      <w:pPr>
        <w:numPr>
          <w:ilvl w:val="0"/>
          <w:numId w:val="9"/>
        </w:numPr>
        <w:rPr>
          <w:b/>
          <w:u w:val="single"/>
        </w:rPr>
      </w:pPr>
      <w:r>
        <w:rPr>
          <w:b/>
          <w:u w:val="single"/>
        </w:rPr>
        <w:t>Arbeidsrechtelijke wet- en regelgeving</w:t>
      </w:r>
    </w:p>
    <w:p w14:paraId="58595FD4" w14:textId="274E3673" w:rsidR="007E2711" w:rsidRDefault="00BF7AD9" w:rsidP="00EA5040">
      <w:pPr>
        <w:numPr>
          <w:ilvl w:val="1"/>
          <w:numId w:val="9"/>
        </w:numPr>
        <w:rPr>
          <w:bCs/>
        </w:rPr>
      </w:pPr>
      <w:r>
        <w:rPr>
          <w:bCs/>
        </w:rPr>
        <w:t xml:space="preserve">Opdrachtnemer houdt zich in de uitvoering van de </w:t>
      </w:r>
      <w:r w:rsidR="007673D8">
        <w:rPr>
          <w:bCs/>
        </w:rPr>
        <w:t>o</w:t>
      </w:r>
      <w:r>
        <w:rPr>
          <w:bCs/>
        </w:rPr>
        <w:t xml:space="preserve">vereenkomst aan de geldende arbeidsrechtelijke wet- en regelgeving en een van toepassing zijnde cao. Opdrachtnemer vrijwaart </w:t>
      </w:r>
      <w:r w:rsidR="007673D8">
        <w:rPr>
          <w:bCs/>
        </w:rPr>
        <w:t>o</w:t>
      </w:r>
      <w:r>
        <w:rPr>
          <w:bCs/>
        </w:rPr>
        <w:t>pdrachtgever tegen alle aanspraken ter zake, waaronder aanspraken op grond van de ketenaansprakelijkheid voor verschuldigd loon.</w:t>
      </w:r>
    </w:p>
    <w:p w14:paraId="7C57EFD9" w14:textId="4FDB4D0E" w:rsidR="00BF7AD9" w:rsidRDefault="00BF7AD9" w:rsidP="00EA5040">
      <w:pPr>
        <w:numPr>
          <w:ilvl w:val="1"/>
          <w:numId w:val="9"/>
        </w:numPr>
        <w:rPr>
          <w:bCs/>
        </w:rPr>
      </w:pPr>
      <w:r>
        <w:rPr>
          <w:bCs/>
        </w:rPr>
        <w:t xml:space="preserve">Opdrachtnemer legt alle arbeidsvoorwaardelijke afspraken ten behoeve van de uitvoering van de </w:t>
      </w:r>
      <w:r w:rsidR="007673D8">
        <w:rPr>
          <w:bCs/>
        </w:rPr>
        <w:t>o</w:t>
      </w:r>
      <w:r>
        <w:rPr>
          <w:bCs/>
        </w:rPr>
        <w:t>vereenkomst op een inzichtelijke en toegankelijke wijze vast.</w:t>
      </w:r>
    </w:p>
    <w:p w14:paraId="1A3D5D5A" w14:textId="345C42BD" w:rsidR="00BF7AD9" w:rsidRDefault="00BF7AD9" w:rsidP="00EA5040">
      <w:pPr>
        <w:numPr>
          <w:ilvl w:val="1"/>
          <w:numId w:val="9"/>
        </w:numPr>
        <w:rPr>
          <w:bCs/>
        </w:rPr>
      </w:pPr>
      <w:r>
        <w:rPr>
          <w:bCs/>
        </w:rPr>
        <w:t xml:space="preserve">Opdrachtnemer verschaft desgevraagd aan </w:t>
      </w:r>
      <w:r w:rsidR="007673D8">
        <w:rPr>
          <w:bCs/>
        </w:rPr>
        <w:t>o</w:t>
      </w:r>
      <w:r>
        <w:rPr>
          <w:bCs/>
        </w:rPr>
        <w:t xml:space="preserve">pdrachtgever en bevoegde instanties toegang tot de in </w:t>
      </w:r>
      <w:r w:rsidR="00AC174F">
        <w:rPr>
          <w:bCs/>
        </w:rPr>
        <w:t xml:space="preserve">het vorige lid </w:t>
      </w:r>
      <w:r>
        <w:rPr>
          <w:bCs/>
        </w:rPr>
        <w:t>genoemde arbeidsvoorwaardelijke afspraken en werkt mee aan controles en audits.</w:t>
      </w:r>
    </w:p>
    <w:p w14:paraId="73AE25F3" w14:textId="1F853186" w:rsidR="00BF7AD9" w:rsidRDefault="00BF7AD9" w:rsidP="00EA5040">
      <w:pPr>
        <w:numPr>
          <w:ilvl w:val="1"/>
          <w:numId w:val="9"/>
        </w:numPr>
        <w:rPr>
          <w:bCs/>
        </w:rPr>
      </w:pPr>
      <w:r>
        <w:rPr>
          <w:bCs/>
        </w:rPr>
        <w:t xml:space="preserve">Opdrachtnemer legt alle in lid 1 tot en met 3 genoemde verplichtingen, met uitzondering van de in lid 1 genoemde vrijwaring, onverkort op aan alle partijen waarmee </w:t>
      </w:r>
      <w:r w:rsidR="007673D8">
        <w:rPr>
          <w:bCs/>
        </w:rPr>
        <w:t>o</w:t>
      </w:r>
      <w:r>
        <w:rPr>
          <w:bCs/>
        </w:rPr>
        <w:t xml:space="preserve">pdrachtnemer overeenkomsten aangaat ten behoeve van de uitvoering van de </w:t>
      </w:r>
      <w:r w:rsidR="007673D8">
        <w:rPr>
          <w:bCs/>
        </w:rPr>
        <w:t>o</w:t>
      </w:r>
      <w:r>
        <w:rPr>
          <w:bCs/>
        </w:rPr>
        <w:t>vereenkomst.</w:t>
      </w:r>
    </w:p>
    <w:p w14:paraId="2131B062" w14:textId="5A5981A2" w:rsidR="005916D9" w:rsidRDefault="005916D9" w:rsidP="005916D9">
      <w:pPr>
        <w:numPr>
          <w:ilvl w:val="0"/>
          <w:numId w:val="9"/>
        </w:numPr>
        <w:rPr>
          <w:bCs/>
        </w:rPr>
      </w:pPr>
      <w:r w:rsidRPr="00AE2BC8">
        <w:rPr>
          <w:b/>
          <w:u w:val="single"/>
        </w:rPr>
        <w:t>Nietigheid</w:t>
      </w:r>
    </w:p>
    <w:p w14:paraId="3F26529E" w14:textId="6D9ACF3A" w:rsidR="005916D9" w:rsidRDefault="005916D9" w:rsidP="005916D9">
      <w:pPr>
        <w:numPr>
          <w:ilvl w:val="1"/>
          <w:numId w:val="9"/>
        </w:numPr>
        <w:rPr>
          <w:bCs/>
        </w:rPr>
      </w:pPr>
      <w:r>
        <w:rPr>
          <w:bCs/>
        </w:rPr>
        <w:t xml:space="preserve">Indien een of meer bepalingen van deze </w:t>
      </w:r>
      <w:r w:rsidR="007673D8">
        <w:rPr>
          <w:bCs/>
        </w:rPr>
        <w:t>o</w:t>
      </w:r>
      <w:r>
        <w:rPr>
          <w:bCs/>
        </w:rPr>
        <w:t xml:space="preserve">vereenkomst nietig zijn of vernietigd worden, zullen de overige bepalingen van deze </w:t>
      </w:r>
      <w:r w:rsidR="007673D8">
        <w:rPr>
          <w:bCs/>
        </w:rPr>
        <w:t>o</w:t>
      </w:r>
      <w:r>
        <w:rPr>
          <w:bCs/>
        </w:rPr>
        <w:t>vereenkomst van kracht blijven. Partijen zullen over de bepalingen welke nietig zijn</w:t>
      </w:r>
      <w:r w:rsidR="00F157F3">
        <w:rPr>
          <w:bCs/>
        </w:rPr>
        <w:t xml:space="preserve"> of vernietigd worden overleg plegen om een vervangende bepaling overeen te komen, zodanig dat de strekking van deze </w:t>
      </w:r>
      <w:r w:rsidR="007673D8">
        <w:rPr>
          <w:bCs/>
        </w:rPr>
        <w:t>o</w:t>
      </w:r>
      <w:r w:rsidR="00F157F3">
        <w:rPr>
          <w:bCs/>
        </w:rPr>
        <w:t>vereenkomst zoveel mogelijk behouden blijft.</w:t>
      </w:r>
    </w:p>
    <w:p w14:paraId="6EDDB59A" w14:textId="71FCA595" w:rsidR="00F157F3" w:rsidRDefault="00F157F3" w:rsidP="005916D9">
      <w:pPr>
        <w:numPr>
          <w:ilvl w:val="1"/>
          <w:numId w:val="9"/>
        </w:numPr>
        <w:rPr>
          <w:bCs/>
        </w:rPr>
      </w:pPr>
      <w:r>
        <w:rPr>
          <w:bCs/>
        </w:rPr>
        <w:t xml:space="preserve">Aanpassingen van de </w:t>
      </w:r>
      <w:r w:rsidR="007673D8">
        <w:rPr>
          <w:bCs/>
        </w:rPr>
        <w:t>o</w:t>
      </w:r>
      <w:r>
        <w:rPr>
          <w:bCs/>
        </w:rPr>
        <w:t xml:space="preserve">vereenkomst op grond van voornoemd overleg en op grond van regelgeving, zullen over en weer nooit tot schadeplichtigheid leiden voor </w:t>
      </w:r>
      <w:r w:rsidR="007673D8">
        <w:rPr>
          <w:bCs/>
        </w:rPr>
        <w:t>p</w:t>
      </w:r>
      <w:r>
        <w:rPr>
          <w:bCs/>
        </w:rPr>
        <w:t>artijen.</w:t>
      </w:r>
    </w:p>
    <w:p w14:paraId="2B4B4217" w14:textId="4F95D804" w:rsidR="00AE2BC8" w:rsidRDefault="00AE2BC8" w:rsidP="00AE2BC8">
      <w:pPr>
        <w:numPr>
          <w:ilvl w:val="0"/>
          <w:numId w:val="9"/>
        </w:numPr>
        <w:rPr>
          <w:bCs/>
        </w:rPr>
      </w:pPr>
      <w:r>
        <w:rPr>
          <w:b/>
          <w:u w:val="single"/>
        </w:rPr>
        <w:lastRenderedPageBreak/>
        <w:t>Toepasselijk recht</w:t>
      </w:r>
    </w:p>
    <w:p w14:paraId="358CD280" w14:textId="55C0BDC2" w:rsidR="00AE2BC8" w:rsidRDefault="00AE2BC8" w:rsidP="00AE2BC8">
      <w:pPr>
        <w:numPr>
          <w:ilvl w:val="1"/>
          <w:numId w:val="9"/>
        </w:numPr>
        <w:rPr>
          <w:bCs/>
        </w:rPr>
      </w:pPr>
      <w:r>
        <w:rPr>
          <w:bCs/>
        </w:rPr>
        <w:t xml:space="preserve">Op deze </w:t>
      </w:r>
      <w:r w:rsidR="007673D8">
        <w:rPr>
          <w:bCs/>
        </w:rPr>
        <w:t>o</w:t>
      </w:r>
      <w:r>
        <w:rPr>
          <w:bCs/>
        </w:rPr>
        <w:t>vereenkomst is Nederlands recht van toepassing.</w:t>
      </w:r>
    </w:p>
    <w:p w14:paraId="6E4B859C" w14:textId="747D0BCD" w:rsidR="00AE2BC8" w:rsidRPr="00EA5040" w:rsidRDefault="00AE2BC8" w:rsidP="00AE2BC8">
      <w:pPr>
        <w:numPr>
          <w:ilvl w:val="1"/>
          <w:numId w:val="9"/>
        </w:numPr>
        <w:rPr>
          <w:bCs/>
        </w:rPr>
      </w:pPr>
      <w:r>
        <w:rPr>
          <w:bCs/>
        </w:rPr>
        <w:t>De AWV</w:t>
      </w:r>
      <w:r w:rsidR="003837EC">
        <w:rPr>
          <w:bCs/>
        </w:rPr>
        <w:t>O</w:t>
      </w:r>
      <w:r>
        <w:rPr>
          <w:bCs/>
        </w:rPr>
        <w:t xml:space="preserve">DI 2018 zijn op deze </w:t>
      </w:r>
      <w:r w:rsidR="007673D8">
        <w:rPr>
          <w:bCs/>
        </w:rPr>
        <w:t>ov</w:t>
      </w:r>
      <w:r>
        <w:rPr>
          <w:bCs/>
        </w:rPr>
        <w:t xml:space="preserve">ereenkomst van toepassing. Algemene voorwaarden van </w:t>
      </w:r>
      <w:r w:rsidR="007673D8">
        <w:rPr>
          <w:bCs/>
        </w:rPr>
        <w:t>o</w:t>
      </w:r>
      <w:r>
        <w:rPr>
          <w:bCs/>
        </w:rPr>
        <w:t>pdrachtnemer worden hierbij uitdrukkelijk uitgesloten.</w:t>
      </w:r>
    </w:p>
    <w:p w14:paraId="28BDA57B" w14:textId="70C77C8F" w:rsidR="009D3E1F" w:rsidRPr="009D3E1F" w:rsidRDefault="009D3E1F" w:rsidP="009D3E1F">
      <w:pPr>
        <w:numPr>
          <w:ilvl w:val="0"/>
          <w:numId w:val="9"/>
        </w:numPr>
        <w:rPr>
          <w:b/>
          <w:u w:val="single"/>
        </w:rPr>
      </w:pPr>
      <w:r w:rsidRPr="009D3E1F">
        <w:rPr>
          <w:b/>
          <w:u w:val="single"/>
        </w:rPr>
        <w:t>Overige bepalingen</w:t>
      </w:r>
    </w:p>
    <w:p w14:paraId="0E822A17" w14:textId="08B16DE9" w:rsidR="009D3E1F" w:rsidRPr="009D3E1F" w:rsidRDefault="009D3E1F" w:rsidP="009D3E1F">
      <w:pPr>
        <w:numPr>
          <w:ilvl w:val="1"/>
          <w:numId w:val="9"/>
        </w:numPr>
      </w:pPr>
      <w:r w:rsidRPr="009D3E1F">
        <w:t xml:space="preserve">Alle in redelijkheid door </w:t>
      </w:r>
      <w:r w:rsidR="005A7357">
        <w:t>STOWA</w:t>
      </w:r>
      <w:r w:rsidRPr="009D3E1F">
        <w:t xml:space="preserve"> gemaakte en te maken kosten als gevolg van de in artikel 23.1 AWVODI 2018 bedoelde overdracht komen volledig voor rekening van </w:t>
      </w:r>
      <w:r w:rsidR="007673D8">
        <w:t>o</w:t>
      </w:r>
      <w:r w:rsidRPr="009D3E1F">
        <w:t>pdrachtnemer.</w:t>
      </w:r>
    </w:p>
    <w:p w14:paraId="329575FE" w14:textId="6BA0CE81" w:rsidR="009D3E1F" w:rsidRPr="009D3E1F" w:rsidRDefault="009D3E1F" w:rsidP="009D3E1F">
      <w:pPr>
        <w:numPr>
          <w:ilvl w:val="1"/>
          <w:numId w:val="9"/>
        </w:numPr>
      </w:pPr>
      <w:r w:rsidRPr="009D3E1F">
        <w:rPr>
          <w:lang w:val="nl"/>
        </w:rPr>
        <w:t xml:space="preserve">Opdrachtnemer verklaart dat hij in het kader van de gunning van deze </w:t>
      </w:r>
      <w:r w:rsidR="007673D8">
        <w:rPr>
          <w:lang w:val="nl"/>
        </w:rPr>
        <w:t>o</w:t>
      </w:r>
      <w:r w:rsidRPr="009D3E1F">
        <w:rPr>
          <w:lang w:val="nl"/>
        </w:rPr>
        <w:t xml:space="preserve">vereenkomst </w:t>
      </w:r>
      <w:r w:rsidR="007673D8">
        <w:rPr>
          <w:lang w:val="nl"/>
        </w:rPr>
        <w:t>p</w:t>
      </w:r>
      <w:r w:rsidRPr="009D3E1F">
        <w:rPr>
          <w:lang w:val="nl"/>
        </w:rPr>
        <w:t xml:space="preserve">ersoneel van </w:t>
      </w:r>
      <w:r w:rsidR="005A7357">
        <w:rPr>
          <w:lang w:val="nl"/>
        </w:rPr>
        <w:t>STOWA</w:t>
      </w:r>
      <w:r w:rsidRPr="009D3E1F">
        <w:rPr>
          <w:lang w:val="nl"/>
        </w:rPr>
        <w:t xml:space="preserve"> genigenerlei voordeel heeft geboden, gegeven, doen aanbieden of doen geven. Hij zal dat ook niet alsnog doen teneinde personen in dienst van </w:t>
      </w:r>
      <w:r w:rsidR="005A7357">
        <w:rPr>
          <w:lang w:val="nl"/>
        </w:rPr>
        <w:t>STOWA</w:t>
      </w:r>
      <w:r w:rsidRPr="009D3E1F">
        <w:rPr>
          <w:lang w:val="nl"/>
        </w:rPr>
        <w:t xml:space="preserve"> te bewegen enige handeling te verrichten of na te laten.</w:t>
      </w:r>
    </w:p>
    <w:p w14:paraId="2ADC6F9C" w14:textId="5A2BFF12" w:rsidR="009D3E1F" w:rsidRPr="009D3E1F" w:rsidRDefault="009D3E1F" w:rsidP="009D3E1F">
      <w:pPr>
        <w:numPr>
          <w:ilvl w:val="1"/>
          <w:numId w:val="9"/>
        </w:numPr>
      </w:pPr>
      <w:r w:rsidRPr="009D3E1F">
        <w:t xml:space="preserve">Door ondertekening van deze </w:t>
      </w:r>
      <w:r w:rsidR="007673D8">
        <w:t>o</w:t>
      </w:r>
      <w:r w:rsidRPr="009D3E1F">
        <w:t xml:space="preserve">vereenkomst vervallen alle eventueel eerder door Partijen gemaakte mondelinge, dan wel schriftelijke afspraken omtrent de hierbij overeengekomen verrichtingen van </w:t>
      </w:r>
      <w:r w:rsidR="007673D8">
        <w:t>d</w:t>
      </w:r>
      <w:r w:rsidRPr="009D3E1F">
        <w:t>iensten.</w:t>
      </w:r>
    </w:p>
    <w:p w14:paraId="65B28172" w14:textId="77777777" w:rsidR="009D3E1F" w:rsidRPr="009D3E1F" w:rsidRDefault="009D3E1F" w:rsidP="009D3E1F"/>
    <w:p w14:paraId="0A0670DE" w14:textId="77777777" w:rsidR="005A7357" w:rsidRDefault="005A7357" w:rsidP="009D3E1F"/>
    <w:p w14:paraId="0C1CE116" w14:textId="77E7204C" w:rsidR="009D3E1F" w:rsidRPr="009D3E1F" w:rsidRDefault="00AE2BC8" w:rsidP="009D3E1F">
      <w:r>
        <w:t>Stichting Toegepast Onderzoek Waterbeheer</w:t>
      </w:r>
      <w:r w:rsidR="009D3E1F" w:rsidRPr="009D3E1F">
        <w:tab/>
      </w:r>
      <w:r w:rsidR="005A7357">
        <w:tab/>
      </w:r>
      <w:r w:rsidR="009D3E1F" w:rsidRPr="009D3E1F">
        <w:t>&lt;NAAM&gt;</w:t>
      </w:r>
    </w:p>
    <w:p w14:paraId="0532E684" w14:textId="77777777" w:rsidR="009D3E1F" w:rsidRPr="009D3E1F" w:rsidRDefault="009D3E1F" w:rsidP="009D3E1F">
      <w:r w:rsidRPr="009D3E1F">
        <w:t>namens hen,</w:t>
      </w:r>
    </w:p>
    <w:p w14:paraId="0CC2193E" w14:textId="77777777" w:rsidR="009D3E1F" w:rsidRPr="009D3E1F" w:rsidRDefault="009D3E1F" w:rsidP="009D3E1F"/>
    <w:p w14:paraId="0D4F1759" w14:textId="77777777" w:rsidR="009D3E1F" w:rsidRPr="009D3E1F" w:rsidRDefault="009D3E1F" w:rsidP="009D3E1F"/>
    <w:p w14:paraId="2E3F712C" w14:textId="77777777" w:rsidR="009D3E1F" w:rsidRPr="009D3E1F" w:rsidRDefault="009D3E1F" w:rsidP="009D3E1F"/>
    <w:p w14:paraId="52E57588" w14:textId="77777777" w:rsidR="009D3E1F" w:rsidRPr="009D3E1F" w:rsidRDefault="009D3E1F" w:rsidP="009D3E1F"/>
    <w:p w14:paraId="47DAC65C" w14:textId="77777777" w:rsidR="009D3E1F" w:rsidRPr="009D3E1F" w:rsidRDefault="009D3E1F" w:rsidP="009D3E1F"/>
    <w:p w14:paraId="2EF89D1A" w14:textId="77777777" w:rsidR="009D3E1F" w:rsidRPr="009D3E1F" w:rsidRDefault="009D3E1F" w:rsidP="009D3E1F"/>
    <w:p w14:paraId="12AFB495" w14:textId="78CF05C2" w:rsidR="009D3E1F" w:rsidRPr="009D3E1F" w:rsidRDefault="009D3E1F" w:rsidP="009D3E1F">
      <w:r w:rsidRPr="009D3E1F">
        <w:t>&lt;NAAM&gt;</w:t>
      </w:r>
      <w:r w:rsidRPr="009D3E1F">
        <w:tab/>
      </w:r>
      <w:r w:rsidR="005A7357">
        <w:tab/>
      </w:r>
      <w:r w:rsidR="005A7357">
        <w:tab/>
      </w:r>
      <w:r w:rsidR="005A7357">
        <w:tab/>
      </w:r>
      <w:r w:rsidR="005A7357">
        <w:tab/>
      </w:r>
      <w:r w:rsidR="005A7357">
        <w:tab/>
      </w:r>
      <w:r w:rsidRPr="009D3E1F">
        <w:t>&lt;NAAM&gt;</w:t>
      </w:r>
    </w:p>
    <w:p w14:paraId="79AF6C33" w14:textId="077F2FB6" w:rsidR="009D3E1F" w:rsidRPr="009D3E1F" w:rsidRDefault="009D3E1F" w:rsidP="009D3E1F">
      <w:r w:rsidRPr="009D3E1F">
        <w:t>&lt;FUNCTIE&gt;</w:t>
      </w:r>
      <w:r w:rsidRPr="009D3E1F">
        <w:tab/>
      </w:r>
      <w:r w:rsidR="005A7357">
        <w:tab/>
      </w:r>
      <w:r w:rsidR="005A7357">
        <w:tab/>
      </w:r>
      <w:r w:rsidR="005A7357">
        <w:tab/>
      </w:r>
      <w:r w:rsidR="005A7357">
        <w:tab/>
      </w:r>
      <w:r w:rsidR="005A7357">
        <w:tab/>
      </w:r>
      <w:r w:rsidRPr="009D3E1F">
        <w:t>&lt;FUNCTIE&gt;</w:t>
      </w:r>
    </w:p>
    <w:p w14:paraId="59D6E9F2" w14:textId="22A1B839" w:rsidR="009D3E1F" w:rsidRPr="009D3E1F" w:rsidRDefault="009D3E1F" w:rsidP="009D3E1F">
      <w:r w:rsidRPr="009D3E1F">
        <w:t>Datum:</w:t>
      </w:r>
      <w:r w:rsidRPr="009D3E1F">
        <w:tab/>
      </w:r>
      <w:r w:rsidR="005A7357">
        <w:tab/>
      </w:r>
      <w:r w:rsidR="005A7357">
        <w:tab/>
      </w:r>
      <w:r w:rsidR="005A7357">
        <w:tab/>
      </w:r>
      <w:r w:rsidR="005A7357">
        <w:tab/>
      </w:r>
      <w:r w:rsidR="005A7357">
        <w:tab/>
      </w:r>
      <w:r w:rsidR="005A7357">
        <w:tab/>
      </w:r>
      <w:r w:rsidRPr="009D3E1F">
        <w:t xml:space="preserve">Datum: </w:t>
      </w:r>
      <w:r w:rsidRPr="009D3E1F">
        <w:tab/>
      </w:r>
    </w:p>
    <w:p w14:paraId="16E6B359" w14:textId="77777777" w:rsidR="00B95120" w:rsidRDefault="00B95120" w:rsidP="00B95120"/>
    <w:p w14:paraId="2B7B2A82" w14:textId="77777777" w:rsidR="00B95120" w:rsidRPr="00B95120" w:rsidRDefault="00B95120" w:rsidP="00B95120"/>
    <w:sectPr w:rsidR="00B95120" w:rsidRPr="00B95120" w:rsidSect="002E6DA8">
      <w:headerReference w:type="default" r:id="rId11"/>
      <w:footerReference w:type="default" r:id="rId12"/>
      <w:headerReference w:type="first" r:id="rId13"/>
      <w:footerReference w:type="first" r:id="rId14"/>
      <w:type w:val="continuous"/>
      <w:pgSz w:w="11906" w:h="16838"/>
      <w:pgMar w:top="1843" w:right="1417" w:bottom="1417" w:left="2127"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BF76" w14:textId="77777777" w:rsidR="00D7575E" w:rsidRDefault="00D7575E" w:rsidP="00F43396">
      <w:pPr>
        <w:spacing w:line="240" w:lineRule="auto"/>
      </w:pPr>
      <w:r>
        <w:separator/>
      </w:r>
    </w:p>
    <w:p w14:paraId="44B4CD10" w14:textId="77777777" w:rsidR="00D7575E" w:rsidRDefault="00D7575E"/>
    <w:p w14:paraId="672BA551" w14:textId="77777777" w:rsidR="00D7575E" w:rsidRDefault="00D7575E"/>
  </w:endnote>
  <w:endnote w:type="continuationSeparator" w:id="0">
    <w:p w14:paraId="031E1B35" w14:textId="77777777" w:rsidR="00D7575E" w:rsidRDefault="00D7575E" w:rsidP="00F43396">
      <w:pPr>
        <w:spacing w:line="240" w:lineRule="auto"/>
      </w:pPr>
      <w:r>
        <w:continuationSeparator/>
      </w:r>
    </w:p>
    <w:p w14:paraId="35067A8D" w14:textId="77777777" w:rsidR="00D7575E" w:rsidRDefault="00D7575E"/>
    <w:p w14:paraId="549832D7" w14:textId="77777777" w:rsidR="00D7575E" w:rsidRDefault="00D7575E"/>
  </w:endnote>
  <w:endnote w:type="continuationNotice" w:id="1">
    <w:p w14:paraId="406B9100" w14:textId="77777777" w:rsidR="00D7575E" w:rsidRDefault="00D7575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23656295"/>
  <w:p w14:paraId="5249D0E2" w14:textId="37A952D2" w:rsidR="001F231E" w:rsidRPr="006C6292" w:rsidRDefault="00F64D57" w:rsidP="006C6292">
    <w:pPr>
      <w:pStyle w:val="Voettekst"/>
      <w:rPr>
        <w:rStyle w:val="Sjabloontekst"/>
        <w:shd w:val="clear" w:color="auto" w:fill="auto"/>
      </w:rPr>
    </w:pPr>
    <w:r w:rsidRPr="006C6292">
      <w:rPr>
        <w:rStyle w:val="Sjabloontekst"/>
        <w:noProof/>
        <w:shd w:val="clear" w:color="auto" w:fill="auto"/>
      </w:rPr>
      <mc:AlternateContent>
        <mc:Choice Requires="wps">
          <w:drawing>
            <wp:anchor distT="0" distB="0" distL="114300" distR="114300" simplePos="0" relativeHeight="251658243" behindDoc="0" locked="0" layoutInCell="1" allowOverlap="1" wp14:anchorId="2DF5F173" wp14:editId="4F3C88C4">
              <wp:simplePos x="0" y="0"/>
              <wp:positionH relativeFrom="column">
                <wp:posOffset>2667</wp:posOffset>
              </wp:positionH>
              <wp:positionV relativeFrom="paragraph">
                <wp:posOffset>-27356</wp:posOffset>
              </wp:positionV>
              <wp:extent cx="4166362" cy="45719"/>
              <wp:effectExtent l="0" t="0" r="0" b="0"/>
              <wp:wrapNone/>
              <wp:docPr id="3" name="Freeform: Shape 3"/>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031BEBD3" id="Vrije vorm: vorm 3" o:spid="_x0000_s1026" style="position:absolute;margin-left:.2pt;margin-top:-2.15pt;width:328.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path="m,l,4667r4168140,l4174141,285r,-285l,xe" fillcolor="black" stroked="f">
              <v:stroke joinstyle="miter"/>
              <v:path arrowok="t" o:connecttype="custom" o:connectlocs="0,0;0,213370573;4162557,213370573;4168550,13029915;4168550,0" o:connectangles="0,0,0,0,0"/>
            </v:shape>
          </w:pict>
        </mc:Fallback>
      </mc:AlternateContent>
    </w:r>
    <w:r w:rsidRPr="006C6292">
      <w:rPr>
        <w:rStyle w:val="Sjabloontekst"/>
        <w:noProof/>
        <w:shd w:val="clear" w:color="auto" w:fill="auto"/>
      </w:rPr>
      <mc:AlternateContent>
        <mc:Choice Requires="wps">
          <w:drawing>
            <wp:anchor distT="0" distB="0" distL="114300" distR="114300" simplePos="0" relativeHeight="251658242" behindDoc="0" locked="0" layoutInCell="1" allowOverlap="1" wp14:anchorId="6057A5B0" wp14:editId="1D7C2CA7">
              <wp:simplePos x="0" y="0"/>
              <wp:positionH relativeFrom="column">
                <wp:posOffset>4216505</wp:posOffset>
              </wp:positionH>
              <wp:positionV relativeFrom="paragraph">
                <wp:posOffset>-27940</wp:posOffset>
              </wp:positionV>
              <wp:extent cx="1107440" cy="144145"/>
              <wp:effectExtent l="0" t="0" r="16510" b="27305"/>
              <wp:wrapNone/>
              <wp:docPr id="5" name="Freeform: Shape 5"/>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w16du="http://schemas.microsoft.com/office/word/2023/wordml/word16du">
          <w:pict>
            <v:shape w14:anchorId="36C2C01D" id="Vrije vorm: vorm 5" o:spid="_x0000_s1026" style="position:absolute;margin-left:332pt;margin-top:-2.2pt;width:87.2pt;height:11.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path="m357664,4667l322707,112204,287750,4667,,4667,,4381,6001,,291084,r31623,97250l354234,,808577,r,4667l357664,4667xe" fillcolor="#213a8f" stroked="f">
              <v:stroke joinstyle="miter"/>
              <v:path arrowok="t" o:connecttype="custom" o:connectlocs="495052,6421;446667,154366;398283,6421;0,6421;0,6027;8306,0;402897,0;446667,133792;490305,0;1119173,0;1119173,6421" o:connectangles="0,0,0,0,0,0,0,0,0,0,0"/>
            </v:shape>
          </w:pict>
        </mc:Fallback>
      </mc:AlternateContent>
    </w:r>
    <w:r w:rsidR="006C6292" w:rsidRPr="006C6292">
      <w:rPr>
        <w:rStyle w:val="Sjabloontekst"/>
        <w:shd w:val="clear" w:color="auto" w:fill="auto"/>
      </w:rPr>
      <w:t>Stichting Toegepast Onderzoek Waterbeheer</w:t>
    </w:r>
  </w:p>
  <w:p w14:paraId="74DF3F9F" w14:textId="69E92467" w:rsidR="00F64D57" w:rsidRDefault="006C6292" w:rsidP="006C6292">
    <w:pPr>
      <w:pStyle w:val="Voettekst"/>
    </w:pPr>
    <w:r w:rsidRPr="006C6292">
      <w:rPr>
        <w:rStyle w:val="Sjabloontekst"/>
        <w:shd w:val="clear" w:color="auto" w:fill="auto"/>
      </w:rPr>
      <w:t>EBEO 2.0</w:t>
    </w:r>
    <w:r w:rsidR="00F64D57" w:rsidRPr="006C6292">
      <w:ptab w:relativeTo="margin" w:alignment="right" w:leader="none"/>
    </w:r>
    <w:r w:rsidR="00F64D57" w:rsidRPr="006C6292">
      <w:t>pagina</w:t>
    </w:r>
    <w:r w:rsidR="00F64D57" w:rsidRPr="00582707">
      <w:t xml:space="preserve"> </w:t>
    </w:r>
    <w:bookmarkEnd w:id="0"/>
    <w:r w:rsidR="00F64D57" w:rsidRPr="00582707">
      <w:fldChar w:fldCharType="begin"/>
    </w:r>
    <w:r w:rsidR="00F64D57" w:rsidRPr="00582707">
      <w:instrText>PAGE  \* Arabic  \* MERGEFORMAT</w:instrText>
    </w:r>
    <w:r w:rsidR="00F64D57" w:rsidRPr="00582707">
      <w:fldChar w:fldCharType="separate"/>
    </w:r>
    <w:r w:rsidR="00F64D57">
      <w:t>1</w:t>
    </w:r>
    <w:r w:rsidR="00F64D57" w:rsidRPr="00582707">
      <w:fldChar w:fldCharType="end"/>
    </w:r>
    <w:r w:rsidR="00F64D57" w:rsidRPr="00582707">
      <w:t xml:space="preserve"> van </w:t>
    </w:r>
    <w:fldSimple w:instr="NUMPAGES  \* Arabic  \* MERGEFORMAT">
      <w:r w:rsidR="00F64D57">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0962" w14:textId="77777777" w:rsidR="008C766A" w:rsidRPr="0056402C" w:rsidRDefault="008C766A" w:rsidP="008C766A">
    <w:pPr>
      <w:pStyle w:val="Voettekst"/>
      <w:rPr>
        <w:rStyle w:val="Sjabloontekst"/>
      </w:rPr>
    </w:pPr>
    <w:r w:rsidRPr="0056402C">
      <w:rPr>
        <w:rStyle w:val="Sjabloontekst"/>
        <w:noProof/>
      </w:rPr>
      <mc:AlternateContent>
        <mc:Choice Requires="wps">
          <w:drawing>
            <wp:anchor distT="0" distB="0" distL="114300" distR="114300" simplePos="0" relativeHeight="251658241" behindDoc="0" locked="0" layoutInCell="1" allowOverlap="1" wp14:anchorId="537E5E8E" wp14:editId="31FE5464">
              <wp:simplePos x="0" y="0"/>
              <wp:positionH relativeFrom="column">
                <wp:posOffset>2667</wp:posOffset>
              </wp:positionH>
              <wp:positionV relativeFrom="paragraph">
                <wp:posOffset>-27356</wp:posOffset>
              </wp:positionV>
              <wp:extent cx="4166362" cy="45719"/>
              <wp:effectExtent l="0" t="0" r="0" b="0"/>
              <wp:wrapNone/>
              <wp:docPr id="7" name="Freeform: Shape 7"/>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0772616B" id="Vrije vorm: vorm 7" o:spid="_x0000_s1026" style="position:absolute;margin-left:.2pt;margin-top:-2.15pt;width:328.0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path="m,l,4667r4168140,l4174141,285r,-285l,xe" fillcolor="black" stroked="f">
              <v:stroke joinstyle="miter"/>
              <v:path arrowok="t" o:connecttype="custom" o:connectlocs="0,0;0,213370573;4162557,213370573;4168550,13029915;4168550,0" o:connectangles="0,0,0,0,0"/>
            </v:shape>
          </w:pict>
        </mc:Fallback>
      </mc:AlternateContent>
    </w:r>
    <w:r w:rsidRPr="0056402C">
      <w:rPr>
        <w:rStyle w:val="Sjabloontekst"/>
        <w:noProof/>
      </w:rPr>
      <mc:AlternateContent>
        <mc:Choice Requires="wps">
          <w:drawing>
            <wp:anchor distT="0" distB="0" distL="114300" distR="114300" simplePos="0" relativeHeight="251658240" behindDoc="0" locked="0" layoutInCell="1" allowOverlap="1" wp14:anchorId="04F83BE6" wp14:editId="421EA98A">
              <wp:simplePos x="0" y="0"/>
              <wp:positionH relativeFrom="column">
                <wp:posOffset>4216505</wp:posOffset>
              </wp:positionH>
              <wp:positionV relativeFrom="paragraph">
                <wp:posOffset>-27940</wp:posOffset>
              </wp:positionV>
              <wp:extent cx="1107440" cy="144145"/>
              <wp:effectExtent l="0" t="0" r="16510" b="27305"/>
              <wp:wrapNone/>
              <wp:docPr id="6" name="Freeform: Shape 6"/>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w16du="http://schemas.microsoft.com/office/word/2023/wordml/word16du">
          <w:pict>
            <v:shape w14:anchorId="5EC6C58B" id="Vrije vorm: vorm 6" o:spid="_x0000_s1026" style="position:absolute;margin-left:332pt;margin-top:-2.2pt;width:87.2pt;height:11.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path="m357664,4667l322707,112204,287750,4667,,4667,,4381,6001,,291084,r31623,97250l354234,,808577,r,4667l357664,4667xe" fillcolor="#213a8f" stroked="f">
              <v:stroke joinstyle="miter"/>
              <v:path arrowok="t" o:connecttype="custom" o:connectlocs="495052,6421;446667,154366;398283,6421;0,6421;0,6027;8306,0;402897,0;446667,133792;490305,0;1119173,0;1119173,6421" o:connectangles="0,0,0,0,0,0,0,0,0,0,0"/>
            </v:shape>
          </w:pict>
        </mc:Fallback>
      </mc:AlternateContent>
    </w:r>
    <w:r w:rsidR="001F231E">
      <w:rPr>
        <w:rStyle w:val="Sjabloontekst"/>
      </w:rPr>
      <w:t>Pietje</w:t>
    </w:r>
  </w:p>
  <w:p w14:paraId="3EA9EFB6" w14:textId="77777777" w:rsidR="008C766A" w:rsidRDefault="008C766A" w:rsidP="008C766A">
    <w:pPr>
      <w:pStyle w:val="Voettekst"/>
      <w:tabs>
        <w:tab w:val="clear" w:pos="9072"/>
        <w:tab w:val="right" w:pos="8362"/>
      </w:tabs>
    </w:pPr>
    <w:r w:rsidRPr="0056402C">
      <w:rPr>
        <w:rStyle w:val="Sjabloontekst"/>
      </w:rPr>
      <w:t>Projectnaam</w:t>
    </w:r>
    <w:r w:rsidRPr="00582707">
      <w:ptab w:relativeTo="margin" w:alignment="center" w:leader="none"/>
    </w:r>
    <w:r w:rsidRPr="00582707">
      <w:ptab w:relativeTo="margin" w:alignment="right" w:leader="none"/>
    </w:r>
    <w:r>
      <w:t>p</w:t>
    </w:r>
    <w:r w:rsidRPr="00582707">
      <w:t xml:space="preserve">agina </w:t>
    </w:r>
    <w:r w:rsidRPr="00582707">
      <w:fldChar w:fldCharType="begin"/>
    </w:r>
    <w:r w:rsidRPr="00582707">
      <w:instrText>PAGE  \* Arabic  \* MERGEFORMAT</w:instrText>
    </w:r>
    <w:r w:rsidRPr="00582707">
      <w:fldChar w:fldCharType="separate"/>
    </w:r>
    <w:r>
      <w:t>2</w:t>
    </w:r>
    <w:r w:rsidRPr="00582707">
      <w:fldChar w:fldCharType="end"/>
    </w:r>
    <w:r w:rsidRPr="00582707">
      <w:t xml:space="preserve"> van </w:t>
    </w:r>
    <w:fldSimple w:instr="NUMPAGES  \* Arabic  \* MERGEFORMAT">
      <w: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83F60" w14:textId="77777777" w:rsidR="00D7575E" w:rsidRDefault="00D7575E" w:rsidP="00F43396">
      <w:pPr>
        <w:spacing w:line="240" w:lineRule="auto"/>
      </w:pPr>
      <w:r>
        <w:separator/>
      </w:r>
    </w:p>
    <w:p w14:paraId="1713ED84" w14:textId="77777777" w:rsidR="00D7575E" w:rsidRDefault="00D7575E"/>
    <w:p w14:paraId="728B97CC" w14:textId="77777777" w:rsidR="00D7575E" w:rsidRDefault="00D7575E"/>
  </w:footnote>
  <w:footnote w:type="continuationSeparator" w:id="0">
    <w:p w14:paraId="1873EA66" w14:textId="77777777" w:rsidR="00D7575E" w:rsidRDefault="00D7575E" w:rsidP="00F43396">
      <w:pPr>
        <w:spacing w:line="240" w:lineRule="auto"/>
      </w:pPr>
      <w:r>
        <w:continuationSeparator/>
      </w:r>
    </w:p>
    <w:p w14:paraId="31F40AD2" w14:textId="77777777" w:rsidR="00D7575E" w:rsidRDefault="00D7575E"/>
    <w:p w14:paraId="7A4FE3DE" w14:textId="77777777" w:rsidR="00D7575E" w:rsidRDefault="00D7575E"/>
  </w:footnote>
  <w:footnote w:type="continuationNotice" w:id="1">
    <w:p w14:paraId="35C6D596" w14:textId="77777777" w:rsidR="00D7575E" w:rsidRDefault="00D7575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5C55" w14:textId="333CC846" w:rsidR="00BD3EE2" w:rsidRDefault="002E6DA8" w:rsidP="00D17DB3">
    <w:pPr>
      <w:pStyle w:val="Koptekst"/>
      <w:jc w:val="right"/>
    </w:pPr>
    <w:r>
      <w:rPr>
        <w:noProof/>
      </w:rPr>
      <w:drawing>
        <wp:anchor distT="0" distB="0" distL="114300" distR="114300" simplePos="0" relativeHeight="251658244" behindDoc="1" locked="0" layoutInCell="1" allowOverlap="1" wp14:anchorId="3DDBE558" wp14:editId="6D999174">
          <wp:simplePos x="0" y="0"/>
          <wp:positionH relativeFrom="column">
            <wp:posOffset>4507230</wp:posOffset>
          </wp:positionH>
          <wp:positionV relativeFrom="paragraph">
            <wp:posOffset>-144780</wp:posOffset>
          </wp:positionV>
          <wp:extent cx="1057275" cy="847725"/>
          <wp:effectExtent l="0" t="0" r="9525" b="9525"/>
          <wp:wrapTight wrapText="bothSides">
            <wp:wrapPolygon edited="0">
              <wp:start x="0" y="0"/>
              <wp:lineTo x="0" y="21357"/>
              <wp:lineTo x="21405" y="21357"/>
              <wp:lineTo x="21405" y="0"/>
              <wp:lineTo x="0" y="0"/>
            </wp:wrapPolygon>
          </wp:wrapTight>
          <wp:docPr id="1290785232" name="Graphic 129078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785232" name="Graphic 129078523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57275" cy="8477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0C50" w14:textId="77777777" w:rsidR="00BD3EE2" w:rsidRDefault="008C766A" w:rsidP="00ED5CD2">
    <w:pPr>
      <w:pStyle w:val="Koptekst"/>
      <w:jc w:val="right"/>
    </w:pPr>
    <w:r>
      <w:rPr>
        <w:noProof/>
      </w:rPr>
      <w:drawing>
        <wp:inline distT="0" distB="0" distL="0" distR="0" wp14:anchorId="3FC9C2BB" wp14:editId="3A406563">
          <wp:extent cx="1271960" cy="527658"/>
          <wp:effectExtent l="0" t="0" r="4445" b="635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fullcolour.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48915" cy="5595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6FC2"/>
    <w:multiLevelType w:val="multilevel"/>
    <w:tmpl w:val="CFF20CF8"/>
    <w:lvl w:ilvl="0">
      <w:start w:val="1"/>
      <w:numFmt w:val="decimal"/>
      <w:lvlText w:val="%1."/>
      <w:lvlJc w:val="left"/>
      <w:pPr>
        <w:ind w:left="720" w:hanging="360"/>
      </w:pPr>
      <w:rPr>
        <w:rFonts w:eastAsia="Times New Roman" w:hint="default"/>
        <w:b/>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3A1D82"/>
    <w:multiLevelType w:val="multilevel"/>
    <w:tmpl w:val="3564A16E"/>
    <w:numStyleLink w:val="Overeenkomsten"/>
  </w:abstractNum>
  <w:abstractNum w:abstractNumId="2" w15:restartNumberingAfterBreak="0">
    <w:nsid w:val="26E13E38"/>
    <w:multiLevelType w:val="multilevel"/>
    <w:tmpl w:val="F378D164"/>
    <w:lvl w:ilvl="0">
      <w:start w:val="1"/>
      <w:numFmt w:val="decimal"/>
      <w:pStyle w:val="Kop1"/>
      <w:lvlText w:val="%1"/>
      <w:lvlJc w:val="right"/>
      <w:pPr>
        <w:ind w:left="0" w:hanging="284"/>
      </w:pPr>
      <w:rPr>
        <w:rFonts w:hint="default"/>
      </w:rPr>
    </w:lvl>
    <w:lvl w:ilvl="1">
      <w:start w:val="1"/>
      <w:numFmt w:val="decimal"/>
      <w:pStyle w:val="Kop2"/>
      <w:lvlText w:val="%1.%2"/>
      <w:lvlJc w:val="right"/>
      <w:pPr>
        <w:ind w:left="0" w:hanging="284"/>
      </w:pPr>
      <w:rPr>
        <w:rFonts w:hint="default"/>
      </w:rPr>
    </w:lvl>
    <w:lvl w:ilvl="2">
      <w:start w:val="1"/>
      <w:numFmt w:val="decimal"/>
      <w:pStyle w:val="Kop3"/>
      <w:lvlText w:val="%1.%2.%3"/>
      <w:lvlJc w:val="right"/>
      <w:pPr>
        <w:ind w:left="0" w:hanging="284"/>
      </w:pPr>
      <w:rPr>
        <w:rFonts w:hint="default"/>
      </w:rPr>
    </w:lvl>
    <w:lvl w:ilvl="3">
      <w:start w:val="1"/>
      <w:numFmt w:val="decimal"/>
      <w:pStyle w:val="Kop4"/>
      <w:lvlText w:val="%1.%2.%3.%4"/>
      <w:lvlJc w:val="right"/>
      <w:pPr>
        <w:ind w:left="0" w:hanging="284"/>
      </w:pPr>
      <w:rPr>
        <w:rFonts w:hint="default"/>
      </w:rPr>
    </w:lvl>
    <w:lvl w:ilvl="4">
      <w:start w:val="1"/>
      <w:numFmt w:val="decimal"/>
      <w:pStyle w:val="Kop5"/>
      <w:lvlText w:val="%1.%2.%3.%4.%5"/>
      <w:lvlJc w:val="right"/>
      <w:pPr>
        <w:ind w:left="0" w:hanging="284"/>
      </w:pPr>
      <w:rPr>
        <w:rFonts w:hint="default"/>
      </w:rPr>
    </w:lvl>
    <w:lvl w:ilvl="5">
      <w:start w:val="1"/>
      <w:numFmt w:val="decimal"/>
      <w:pStyle w:val="Kop6"/>
      <w:lvlText w:val="%1.%2.%3.%4.%5.%6"/>
      <w:lvlJc w:val="right"/>
      <w:pPr>
        <w:ind w:left="0" w:hanging="284"/>
      </w:pPr>
      <w:rPr>
        <w:rFonts w:hint="default"/>
      </w:rPr>
    </w:lvl>
    <w:lvl w:ilvl="6">
      <w:start w:val="1"/>
      <w:numFmt w:val="decimal"/>
      <w:pStyle w:val="Kop7"/>
      <w:lvlText w:val="%1.%2.%3.%4.%5.%6.%7"/>
      <w:lvlJc w:val="right"/>
      <w:pPr>
        <w:ind w:left="0" w:hanging="284"/>
      </w:pPr>
      <w:rPr>
        <w:rFonts w:hint="default"/>
      </w:rPr>
    </w:lvl>
    <w:lvl w:ilvl="7">
      <w:start w:val="1"/>
      <w:numFmt w:val="decimal"/>
      <w:pStyle w:val="Kop8"/>
      <w:lvlText w:val="%1.%2.%3.%4.%5.%6.%7.%8"/>
      <w:lvlJc w:val="right"/>
      <w:pPr>
        <w:ind w:left="0" w:hanging="284"/>
      </w:pPr>
      <w:rPr>
        <w:rFonts w:hint="default"/>
      </w:rPr>
    </w:lvl>
    <w:lvl w:ilvl="8">
      <w:start w:val="1"/>
      <w:numFmt w:val="decimal"/>
      <w:pStyle w:val="Kop9"/>
      <w:lvlText w:val="%1.%2.%3.%4.%5.%6.%7.%8.%9"/>
      <w:lvlJc w:val="right"/>
      <w:pPr>
        <w:ind w:left="0" w:hanging="284"/>
      </w:pPr>
      <w:rPr>
        <w:rFonts w:hint="default"/>
      </w:rPr>
    </w:lvl>
  </w:abstractNum>
  <w:abstractNum w:abstractNumId="3"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4" w15:restartNumberingAfterBreak="0">
    <w:nsid w:val="3F78130F"/>
    <w:multiLevelType w:val="hybridMultilevel"/>
    <w:tmpl w:val="1B02A1B0"/>
    <w:lvl w:ilvl="0" w:tplc="4D10D4D4">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77FEF1F6">
      <w:start w:val="2"/>
      <w:numFmt w:val="bullet"/>
      <w:lvlText w:val="-"/>
      <w:lvlJc w:val="left"/>
      <w:pPr>
        <w:ind w:left="2880" w:hanging="360"/>
      </w:pPr>
      <w:rPr>
        <w:rFonts w:ascii="Arial" w:eastAsia="MS ??" w:hAnsi="Arial" w:cs="Aria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47C0E5B"/>
    <w:multiLevelType w:val="multilevel"/>
    <w:tmpl w:val="3564A16E"/>
    <w:styleLink w:val="Overeenkomsten"/>
    <w:lvl w:ilvl="0">
      <w:start w:val="1"/>
      <w:numFmt w:val="decimal"/>
      <w:lvlText w:val="Artikel %1:"/>
      <w:lvlJc w:val="left"/>
      <w:pPr>
        <w:ind w:left="0" w:firstLine="0"/>
      </w:pPr>
      <w:rPr>
        <w:rFonts w:ascii="Arial" w:hAnsi="Arial" w:hint="default"/>
        <w:b/>
        <w:color w:val="5B9BD5" w:themeColor="accent5"/>
        <w:sz w:val="20"/>
        <w:u w:val="single"/>
      </w:rPr>
    </w:lvl>
    <w:lvl w:ilvl="1">
      <w:start w:val="1"/>
      <w:numFmt w:val="decimal"/>
      <w:lvlText w:val="%1.%2"/>
      <w:lvlJc w:val="left"/>
      <w:pPr>
        <w:tabs>
          <w:tab w:val="num" w:pos="1021"/>
        </w:tabs>
        <w:ind w:left="964" w:hanging="624"/>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7280D43"/>
    <w:multiLevelType w:val="hybridMultilevel"/>
    <w:tmpl w:val="D7A21A8A"/>
    <w:lvl w:ilvl="0" w:tplc="70D63B2C">
      <w:start w:val="1"/>
      <w:numFmt w:val="decimal"/>
      <w:pStyle w:val="Eisen"/>
      <w:lvlText w:val="Eis %1"/>
      <w:lvlJc w:val="right"/>
      <w:pPr>
        <w:ind w:left="360"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3583652"/>
    <w:multiLevelType w:val="hybridMultilevel"/>
    <w:tmpl w:val="FD14701C"/>
    <w:lvl w:ilvl="0" w:tplc="65249C56">
      <w:start w:val="1"/>
      <w:numFmt w:val="bullet"/>
      <w:pStyle w:val="Lijstalinea"/>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52C61FB"/>
    <w:multiLevelType w:val="hybridMultilevel"/>
    <w:tmpl w:val="442CB088"/>
    <w:lvl w:ilvl="0" w:tplc="CD3E467C">
      <w:start w:val="1"/>
      <w:numFmt w:val="decimal"/>
      <w:pStyle w:val="Criterium"/>
      <w:lvlText w:val="Criterium %1"/>
      <w:lvlJc w:val="right"/>
      <w:pPr>
        <w:ind w:left="437"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rPr>
    </w:lvl>
    <w:lvl w:ilvl="1" w:tplc="04130019" w:tentative="1">
      <w:start w:val="1"/>
      <w:numFmt w:val="lowerLetter"/>
      <w:lvlText w:val="%2."/>
      <w:lvlJc w:val="left"/>
      <w:pPr>
        <w:ind w:left="1157" w:hanging="360"/>
      </w:pPr>
    </w:lvl>
    <w:lvl w:ilvl="2" w:tplc="0413001B" w:tentative="1">
      <w:start w:val="1"/>
      <w:numFmt w:val="lowerRoman"/>
      <w:lvlText w:val="%3."/>
      <w:lvlJc w:val="right"/>
      <w:pPr>
        <w:ind w:left="1877" w:hanging="180"/>
      </w:pPr>
    </w:lvl>
    <w:lvl w:ilvl="3" w:tplc="0413000F" w:tentative="1">
      <w:start w:val="1"/>
      <w:numFmt w:val="decimal"/>
      <w:lvlText w:val="%4."/>
      <w:lvlJc w:val="left"/>
      <w:pPr>
        <w:ind w:left="2597" w:hanging="360"/>
      </w:pPr>
    </w:lvl>
    <w:lvl w:ilvl="4" w:tplc="04130019" w:tentative="1">
      <w:start w:val="1"/>
      <w:numFmt w:val="lowerLetter"/>
      <w:lvlText w:val="%5."/>
      <w:lvlJc w:val="left"/>
      <w:pPr>
        <w:ind w:left="3317" w:hanging="360"/>
      </w:pPr>
    </w:lvl>
    <w:lvl w:ilvl="5" w:tplc="0413001B" w:tentative="1">
      <w:start w:val="1"/>
      <w:numFmt w:val="lowerRoman"/>
      <w:lvlText w:val="%6."/>
      <w:lvlJc w:val="right"/>
      <w:pPr>
        <w:ind w:left="4037" w:hanging="180"/>
      </w:pPr>
    </w:lvl>
    <w:lvl w:ilvl="6" w:tplc="0413000F" w:tentative="1">
      <w:start w:val="1"/>
      <w:numFmt w:val="decimal"/>
      <w:lvlText w:val="%7."/>
      <w:lvlJc w:val="left"/>
      <w:pPr>
        <w:ind w:left="4757" w:hanging="360"/>
      </w:pPr>
    </w:lvl>
    <w:lvl w:ilvl="7" w:tplc="04130019" w:tentative="1">
      <w:start w:val="1"/>
      <w:numFmt w:val="lowerLetter"/>
      <w:lvlText w:val="%8."/>
      <w:lvlJc w:val="left"/>
      <w:pPr>
        <w:ind w:left="5477" w:hanging="360"/>
      </w:pPr>
    </w:lvl>
    <w:lvl w:ilvl="8" w:tplc="0413001B" w:tentative="1">
      <w:start w:val="1"/>
      <w:numFmt w:val="lowerRoman"/>
      <w:lvlText w:val="%9."/>
      <w:lvlJc w:val="right"/>
      <w:pPr>
        <w:ind w:left="6197" w:hanging="180"/>
      </w:pPr>
    </w:lvl>
  </w:abstractNum>
  <w:num w:numId="1" w16cid:durableId="980112342">
    <w:abstractNumId w:val="2"/>
  </w:num>
  <w:num w:numId="2" w16cid:durableId="801507270">
    <w:abstractNumId w:val="6"/>
  </w:num>
  <w:num w:numId="3" w16cid:durableId="105926897">
    <w:abstractNumId w:val="8"/>
  </w:num>
  <w:num w:numId="4" w16cid:durableId="1215507956">
    <w:abstractNumId w:val="3"/>
  </w:num>
  <w:num w:numId="5" w16cid:durableId="1649283369">
    <w:abstractNumId w:val="7"/>
  </w:num>
  <w:num w:numId="6" w16cid:durableId="564800684">
    <w:abstractNumId w:val="4"/>
  </w:num>
  <w:num w:numId="7" w16cid:durableId="547648609">
    <w:abstractNumId w:val="0"/>
  </w:num>
  <w:num w:numId="8" w16cid:durableId="1358434586">
    <w:abstractNumId w:val="5"/>
  </w:num>
  <w:num w:numId="9" w16cid:durableId="212468943">
    <w:abstractNumId w:val="1"/>
    <w:lvlOverride w:ilvl="0">
      <w:lvl w:ilvl="0">
        <w:start w:val="1"/>
        <w:numFmt w:val="decimal"/>
        <w:lvlText w:val="Artikel %1:"/>
        <w:lvlJc w:val="left"/>
        <w:pPr>
          <w:ind w:left="0" w:firstLine="0"/>
        </w:pPr>
        <w:rPr>
          <w:rFonts w:ascii="Arial" w:hAnsi="Arial" w:hint="default"/>
          <w:b/>
          <w:color w:val="5B9BD5" w:themeColor="accent5"/>
          <w:sz w:val="20"/>
          <w:u w:val="single"/>
        </w:rPr>
      </w:lvl>
    </w:lvlOverride>
    <w:lvlOverride w:ilvl="1">
      <w:lvl w:ilvl="1">
        <w:start w:val="1"/>
        <w:numFmt w:val="decimal"/>
        <w:lvlText w:val="%1.%2"/>
        <w:lvlJc w:val="left"/>
        <w:pPr>
          <w:tabs>
            <w:tab w:val="num" w:pos="1021"/>
          </w:tabs>
          <w:ind w:left="964" w:hanging="624"/>
        </w:pPr>
        <w:rPr>
          <w:rFonts w:ascii="Arial" w:hAnsi="Arial" w:hint="default"/>
          <w:i w:val="0"/>
          <w:sz w:val="20"/>
        </w:rPr>
      </w:lvl>
    </w:lvlOverride>
    <w:lvlOverride w:ilvl="2">
      <w:lvl w:ilvl="2">
        <w:start w:val="1"/>
        <w:numFmt w:val="lowerLetter"/>
        <w:lvlText w:val="%3)"/>
        <w:lvlJc w:val="left"/>
        <w:pPr>
          <w:ind w:left="1418" w:hanging="454"/>
        </w:pPr>
        <w:rPr>
          <w:rFonts w:ascii="Arial" w:hAnsi="Arial" w:hint="default"/>
          <w:sz w:val="20"/>
        </w:rPr>
      </w:lvl>
    </w:lvlOverride>
    <w:lvlOverride w:ilvl="3">
      <w:lvl w:ilvl="3">
        <w:start w:val="1"/>
        <w:numFmt w:val="decimal"/>
        <w:lvlText w:val="(%4)"/>
        <w:lvlJc w:val="left"/>
        <w:pPr>
          <w:ind w:left="2160" w:hanging="360"/>
        </w:pPr>
        <w:rPr>
          <w:rFonts w:hint="default"/>
        </w:rPr>
      </w:lvl>
    </w:lvlOverride>
    <w:lvlOverride w:ilvl="4">
      <w:lvl w:ilvl="4">
        <w:start w:val="1"/>
        <w:numFmt w:val="lowerLetter"/>
        <w:lvlText w:val="(%5)"/>
        <w:lvlJc w:val="left"/>
        <w:pPr>
          <w:ind w:left="2520" w:hanging="360"/>
        </w:pPr>
        <w:rPr>
          <w:rFonts w:hint="default"/>
        </w:rPr>
      </w:lvl>
    </w:lvlOverride>
    <w:lvlOverride w:ilvl="5">
      <w:lvl w:ilvl="5">
        <w:start w:val="1"/>
        <w:numFmt w:val="lowerRoman"/>
        <w:lvlText w:val="(%6)"/>
        <w:lvlJc w:val="left"/>
        <w:pPr>
          <w:ind w:left="2880" w:hanging="360"/>
        </w:pPr>
        <w:rPr>
          <w:rFonts w:hint="default"/>
        </w:rPr>
      </w:lvl>
    </w:lvlOverride>
    <w:lvlOverride w:ilvl="6">
      <w:lvl w:ilvl="6">
        <w:start w:val="1"/>
        <w:numFmt w:val="decimal"/>
        <w:lvlText w:val="%7."/>
        <w:lvlJc w:val="left"/>
        <w:pPr>
          <w:ind w:left="3240" w:hanging="360"/>
        </w:pPr>
        <w:rPr>
          <w:rFonts w:hint="default"/>
        </w:rPr>
      </w:lvl>
    </w:lvlOverride>
    <w:lvlOverride w:ilvl="7">
      <w:lvl w:ilvl="7">
        <w:start w:val="1"/>
        <w:numFmt w:val="lowerLetter"/>
        <w:lvlText w:val="%8."/>
        <w:lvlJc w:val="left"/>
        <w:pPr>
          <w:ind w:left="3600" w:hanging="360"/>
        </w:pPr>
        <w:rPr>
          <w:rFonts w:hint="default"/>
        </w:rPr>
      </w:lvl>
    </w:lvlOverride>
    <w:lvlOverride w:ilvl="8">
      <w:lvl w:ilvl="8">
        <w:start w:val="1"/>
        <w:numFmt w:val="lowerRoman"/>
        <w:lvlText w:val="%9."/>
        <w:lvlJc w:val="left"/>
        <w:pPr>
          <w:ind w:left="3960" w:hanging="360"/>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E1F"/>
    <w:rsid w:val="00003399"/>
    <w:rsid w:val="00003A67"/>
    <w:rsid w:val="00012590"/>
    <w:rsid w:val="0002552F"/>
    <w:rsid w:val="00031851"/>
    <w:rsid w:val="00051C08"/>
    <w:rsid w:val="00053861"/>
    <w:rsid w:val="000563C8"/>
    <w:rsid w:val="0006298E"/>
    <w:rsid w:val="000729E1"/>
    <w:rsid w:val="000973B9"/>
    <w:rsid w:val="000A39D6"/>
    <w:rsid w:val="000B472B"/>
    <w:rsid w:val="000C23BF"/>
    <w:rsid w:val="000D2996"/>
    <w:rsid w:val="000E4C94"/>
    <w:rsid w:val="000E740D"/>
    <w:rsid w:val="000F1C79"/>
    <w:rsid w:val="000F6574"/>
    <w:rsid w:val="0010095E"/>
    <w:rsid w:val="00111A95"/>
    <w:rsid w:val="00117B22"/>
    <w:rsid w:val="00117F97"/>
    <w:rsid w:val="00120374"/>
    <w:rsid w:val="0012258B"/>
    <w:rsid w:val="0013183F"/>
    <w:rsid w:val="0015627E"/>
    <w:rsid w:val="001636C0"/>
    <w:rsid w:val="00170010"/>
    <w:rsid w:val="00183AEC"/>
    <w:rsid w:val="001904DC"/>
    <w:rsid w:val="001A070C"/>
    <w:rsid w:val="001B3F53"/>
    <w:rsid w:val="001D30CC"/>
    <w:rsid w:val="001F231E"/>
    <w:rsid w:val="002042F8"/>
    <w:rsid w:val="00214BF4"/>
    <w:rsid w:val="00235814"/>
    <w:rsid w:val="0023709B"/>
    <w:rsid w:val="002463ED"/>
    <w:rsid w:val="00257281"/>
    <w:rsid w:val="00274497"/>
    <w:rsid w:val="00280890"/>
    <w:rsid w:val="0028388A"/>
    <w:rsid w:val="00287FBA"/>
    <w:rsid w:val="002B7459"/>
    <w:rsid w:val="002E6D58"/>
    <w:rsid w:val="002E6DA8"/>
    <w:rsid w:val="00312882"/>
    <w:rsid w:val="0033034E"/>
    <w:rsid w:val="003342C1"/>
    <w:rsid w:val="00355A76"/>
    <w:rsid w:val="00361DDA"/>
    <w:rsid w:val="00377A54"/>
    <w:rsid w:val="003837EC"/>
    <w:rsid w:val="00385064"/>
    <w:rsid w:val="003936EB"/>
    <w:rsid w:val="003A6372"/>
    <w:rsid w:val="003B5658"/>
    <w:rsid w:val="003B7B67"/>
    <w:rsid w:val="003C076D"/>
    <w:rsid w:val="003E4C0B"/>
    <w:rsid w:val="003E6DCA"/>
    <w:rsid w:val="003F27D9"/>
    <w:rsid w:val="00400F5C"/>
    <w:rsid w:val="004340ED"/>
    <w:rsid w:val="004558EC"/>
    <w:rsid w:val="0046343D"/>
    <w:rsid w:val="00473B9B"/>
    <w:rsid w:val="00481C82"/>
    <w:rsid w:val="004A3B3D"/>
    <w:rsid w:val="004B14C6"/>
    <w:rsid w:val="004B1D75"/>
    <w:rsid w:val="004B30D4"/>
    <w:rsid w:val="004B6F34"/>
    <w:rsid w:val="004D4D83"/>
    <w:rsid w:val="004D5925"/>
    <w:rsid w:val="004D7621"/>
    <w:rsid w:val="004E3E2D"/>
    <w:rsid w:val="004F242F"/>
    <w:rsid w:val="00530DA9"/>
    <w:rsid w:val="00551DF0"/>
    <w:rsid w:val="00552E2E"/>
    <w:rsid w:val="0056402C"/>
    <w:rsid w:val="00581E18"/>
    <w:rsid w:val="00582707"/>
    <w:rsid w:val="00584E38"/>
    <w:rsid w:val="005916D9"/>
    <w:rsid w:val="005A7357"/>
    <w:rsid w:val="005D4998"/>
    <w:rsid w:val="00601640"/>
    <w:rsid w:val="00602905"/>
    <w:rsid w:val="00611663"/>
    <w:rsid w:val="00623CC3"/>
    <w:rsid w:val="00650A6E"/>
    <w:rsid w:val="00657356"/>
    <w:rsid w:val="006746EA"/>
    <w:rsid w:val="00675422"/>
    <w:rsid w:val="0069203F"/>
    <w:rsid w:val="00692CF3"/>
    <w:rsid w:val="00697D69"/>
    <w:rsid w:val="006C6292"/>
    <w:rsid w:val="006D3EBF"/>
    <w:rsid w:val="006E79C5"/>
    <w:rsid w:val="006F277B"/>
    <w:rsid w:val="006F53B4"/>
    <w:rsid w:val="007040CA"/>
    <w:rsid w:val="00713A05"/>
    <w:rsid w:val="0071559D"/>
    <w:rsid w:val="00723EEF"/>
    <w:rsid w:val="0072570E"/>
    <w:rsid w:val="007466BD"/>
    <w:rsid w:val="00747153"/>
    <w:rsid w:val="007570FB"/>
    <w:rsid w:val="007644AF"/>
    <w:rsid w:val="007673D8"/>
    <w:rsid w:val="007713CC"/>
    <w:rsid w:val="00774723"/>
    <w:rsid w:val="0078250F"/>
    <w:rsid w:val="007A3B27"/>
    <w:rsid w:val="007C5807"/>
    <w:rsid w:val="007D03F4"/>
    <w:rsid w:val="007E2711"/>
    <w:rsid w:val="007F5C47"/>
    <w:rsid w:val="00801BF4"/>
    <w:rsid w:val="00805E60"/>
    <w:rsid w:val="00806BD0"/>
    <w:rsid w:val="00837DF6"/>
    <w:rsid w:val="0084081B"/>
    <w:rsid w:val="0084591B"/>
    <w:rsid w:val="00847B53"/>
    <w:rsid w:val="00854DF0"/>
    <w:rsid w:val="00860797"/>
    <w:rsid w:val="00862716"/>
    <w:rsid w:val="0086276B"/>
    <w:rsid w:val="00877558"/>
    <w:rsid w:val="008970D3"/>
    <w:rsid w:val="008A353C"/>
    <w:rsid w:val="008B3520"/>
    <w:rsid w:val="008C6A8B"/>
    <w:rsid w:val="008C7025"/>
    <w:rsid w:val="008C766A"/>
    <w:rsid w:val="008D791A"/>
    <w:rsid w:val="008D7F5B"/>
    <w:rsid w:val="008E1AFD"/>
    <w:rsid w:val="009421BA"/>
    <w:rsid w:val="00952B17"/>
    <w:rsid w:val="009628FE"/>
    <w:rsid w:val="00962FF4"/>
    <w:rsid w:val="009754DA"/>
    <w:rsid w:val="00975EFB"/>
    <w:rsid w:val="00975FC2"/>
    <w:rsid w:val="009A1E2F"/>
    <w:rsid w:val="009B57BA"/>
    <w:rsid w:val="009C1E79"/>
    <w:rsid w:val="009C1EA2"/>
    <w:rsid w:val="009C445B"/>
    <w:rsid w:val="009D217A"/>
    <w:rsid w:val="009D3E1F"/>
    <w:rsid w:val="00A17920"/>
    <w:rsid w:val="00A22259"/>
    <w:rsid w:val="00A34D04"/>
    <w:rsid w:val="00A366E8"/>
    <w:rsid w:val="00A557DC"/>
    <w:rsid w:val="00A56C24"/>
    <w:rsid w:val="00A62693"/>
    <w:rsid w:val="00A7524C"/>
    <w:rsid w:val="00A75473"/>
    <w:rsid w:val="00A76C6D"/>
    <w:rsid w:val="00AA2951"/>
    <w:rsid w:val="00AA3220"/>
    <w:rsid w:val="00AC174F"/>
    <w:rsid w:val="00AC4FD5"/>
    <w:rsid w:val="00AC5598"/>
    <w:rsid w:val="00AD6CAB"/>
    <w:rsid w:val="00AE0D92"/>
    <w:rsid w:val="00AE26C1"/>
    <w:rsid w:val="00AE2BC8"/>
    <w:rsid w:val="00AE35B0"/>
    <w:rsid w:val="00AE4819"/>
    <w:rsid w:val="00B21D00"/>
    <w:rsid w:val="00B5752B"/>
    <w:rsid w:val="00B95120"/>
    <w:rsid w:val="00BB03E5"/>
    <w:rsid w:val="00BB1ABB"/>
    <w:rsid w:val="00BB6CF2"/>
    <w:rsid w:val="00BD3EE2"/>
    <w:rsid w:val="00BD50D0"/>
    <w:rsid w:val="00BE0CF1"/>
    <w:rsid w:val="00BF7AD9"/>
    <w:rsid w:val="00C03289"/>
    <w:rsid w:val="00C64DC5"/>
    <w:rsid w:val="00C7207A"/>
    <w:rsid w:val="00C90DFA"/>
    <w:rsid w:val="00CB7B0B"/>
    <w:rsid w:val="00CC2EDF"/>
    <w:rsid w:val="00CD15F9"/>
    <w:rsid w:val="00CD2B3B"/>
    <w:rsid w:val="00CF5D25"/>
    <w:rsid w:val="00D17DB3"/>
    <w:rsid w:val="00D34A8C"/>
    <w:rsid w:val="00D34EA2"/>
    <w:rsid w:val="00D43613"/>
    <w:rsid w:val="00D43FB6"/>
    <w:rsid w:val="00D52811"/>
    <w:rsid w:val="00D63554"/>
    <w:rsid w:val="00D65677"/>
    <w:rsid w:val="00D7575E"/>
    <w:rsid w:val="00D91AE9"/>
    <w:rsid w:val="00D962C5"/>
    <w:rsid w:val="00DB18E1"/>
    <w:rsid w:val="00DE042D"/>
    <w:rsid w:val="00DE5006"/>
    <w:rsid w:val="00E010FD"/>
    <w:rsid w:val="00E42998"/>
    <w:rsid w:val="00E54A3D"/>
    <w:rsid w:val="00E634F1"/>
    <w:rsid w:val="00EA41BF"/>
    <w:rsid w:val="00EA4C23"/>
    <w:rsid w:val="00EA5040"/>
    <w:rsid w:val="00EB40F0"/>
    <w:rsid w:val="00ED5CD2"/>
    <w:rsid w:val="00EE3B1E"/>
    <w:rsid w:val="00EE6BEE"/>
    <w:rsid w:val="00F01F9A"/>
    <w:rsid w:val="00F1534B"/>
    <w:rsid w:val="00F157F3"/>
    <w:rsid w:val="00F15EB9"/>
    <w:rsid w:val="00F1602D"/>
    <w:rsid w:val="00F2533C"/>
    <w:rsid w:val="00F26289"/>
    <w:rsid w:val="00F34662"/>
    <w:rsid w:val="00F40C29"/>
    <w:rsid w:val="00F42D00"/>
    <w:rsid w:val="00F43396"/>
    <w:rsid w:val="00F64D57"/>
    <w:rsid w:val="00F71266"/>
    <w:rsid w:val="00F74DAE"/>
    <w:rsid w:val="00F951D3"/>
    <w:rsid w:val="00FA0A17"/>
    <w:rsid w:val="00FD520A"/>
    <w:rsid w:val="00FE18CC"/>
    <w:rsid w:val="00FE5D7E"/>
    <w:rsid w:val="00FE611B"/>
    <w:rsid w:val="00FE6381"/>
    <w:rsid w:val="00FF7CD5"/>
    <w:rsid w:val="18DB3319"/>
    <w:rsid w:val="4054896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B0486"/>
  <w15:chartTrackingRefBased/>
  <w15:docId w15:val="{0C619A67-EC05-4645-B569-73DEF2291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1266"/>
    <w:pPr>
      <w:spacing w:before="120" w:after="0" w:line="288" w:lineRule="auto"/>
    </w:pPr>
    <w:rPr>
      <w:sz w:val="18"/>
    </w:rPr>
  </w:style>
  <w:style w:type="paragraph" w:styleId="Kop1">
    <w:name w:val="heading 1"/>
    <w:basedOn w:val="Standaard"/>
    <w:next w:val="Standaard"/>
    <w:link w:val="Kop1Char"/>
    <w:uiPriority w:val="9"/>
    <w:qFormat/>
    <w:rsid w:val="002B7459"/>
    <w:pPr>
      <w:keepNext/>
      <w:keepLines/>
      <w:pageBreakBefore/>
      <w:numPr>
        <w:numId w:val="1"/>
      </w:numPr>
      <w:spacing w:before="240"/>
      <w:outlineLvl w:val="0"/>
    </w:pPr>
    <w:rPr>
      <w:rFonts w:asciiTheme="majorHAnsi" w:eastAsiaTheme="majorEastAsia" w:hAnsiTheme="majorHAnsi" w:cstheme="majorBidi"/>
      <w:color w:val="213A8F" w:themeColor="text2"/>
      <w:sz w:val="28"/>
      <w:szCs w:val="32"/>
    </w:rPr>
  </w:style>
  <w:style w:type="paragraph" w:styleId="Kop2">
    <w:name w:val="heading 2"/>
    <w:basedOn w:val="Standaard"/>
    <w:next w:val="Standaard"/>
    <w:link w:val="Kop2Char"/>
    <w:uiPriority w:val="9"/>
    <w:unhideWhenUsed/>
    <w:qFormat/>
    <w:rsid w:val="006F277B"/>
    <w:pPr>
      <w:keepNext/>
      <w:keepLines/>
      <w:numPr>
        <w:ilvl w:val="1"/>
        <w:numId w:val="1"/>
      </w:numPr>
      <w:spacing w:before="240"/>
      <w:outlineLvl w:val="1"/>
    </w:pPr>
    <w:rPr>
      <w:rFonts w:asciiTheme="majorHAnsi" w:eastAsiaTheme="majorEastAsia" w:hAnsiTheme="majorHAnsi" w:cstheme="majorBidi"/>
      <w:color w:val="213A8F" w:themeColor="text2"/>
      <w:sz w:val="24"/>
      <w:szCs w:val="26"/>
    </w:rPr>
  </w:style>
  <w:style w:type="paragraph" w:styleId="Kop3">
    <w:name w:val="heading 3"/>
    <w:basedOn w:val="Standaard"/>
    <w:next w:val="Standaard"/>
    <w:link w:val="Kop3Char"/>
    <w:uiPriority w:val="9"/>
    <w:unhideWhenUsed/>
    <w:qFormat/>
    <w:rsid w:val="00F71266"/>
    <w:pPr>
      <w:keepNext/>
      <w:keepLines/>
      <w:numPr>
        <w:ilvl w:val="2"/>
        <w:numId w:val="1"/>
      </w:numPr>
      <w:outlineLvl w:val="2"/>
    </w:pPr>
    <w:rPr>
      <w:rFonts w:asciiTheme="majorHAnsi" w:eastAsiaTheme="majorEastAsia" w:hAnsiTheme="majorHAnsi" w:cstheme="majorBidi"/>
      <w:color w:val="213A8F" w:themeColor="text2"/>
      <w:sz w:val="20"/>
      <w:szCs w:val="24"/>
    </w:rPr>
  </w:style>
  <w:style w:type="paragraph" w:styleId="Kop4">
    <w:name w:val="heading 4"/>
    <w:basedOn w:val="Standaard"/>
    <w:next w:val="Standaard"/>
    <w:link w:val="Kop4Char"/>
    <w:uiPriority w:val="9"/>
    <w:unhideWhenUsed/>
    <w:qFormat/>
    <w:rsid w:val="00F71266"/>
    <w:pPr>
      <w:keepNext/>
      <w:keepLines/>
      <w:numPr>
        <w:ilvl w:val="3"/>
        <w:numId w:val="1"/>
      </w:numPr>
      <w:outlineLvl w:val="3"/>
    </w:pPr>
    <w:rPr>
      <w:rFonts w:asciiTheme="majorHAnsi" w:eastAsiaTheme="majorEastAsia" w:hAnsiTheme="majorHAnsi" w:cstheme="majorBidi"/>
      <w:iCs/>
      <w:sz w:val="20"/>
    </w:rPr>
  </w:style>
  <w:style w:type="paragraph" w:styleId="Kop5">
    <w:name w:val="heading 5"/>
    <w:basedOn w:val="Standaard"/>
    <w:next w:val="Standaard"/>
    <w:link w:val="Kop5Char"/>
    <w:uiPriority w:val="9"/>
    <w:semiHidden/>
    <w:unhideWhenUsed/>
    <w:qFormat/>
    <w:rsid w:val="004558EC"/>
    <w:pPr>
      <w:keepNext/>
      <w:keepLines/>
      <w:numPr>
        <w:ilvl w:val="4"/>
        <w:numId w:val="1"/>
      </w:numPr>
      <w:spacing w:before="40"/>
      <w:outlineLvl w:val="4"/>
    </w:pPr>
    <w:rPr>
      <w:rFonts w:asciiTheme="majorHAnsi" w:eastAsiaTheme="majorEastAsia" w:hAnsiTheme="majorHAnsi" w:cstheme="majorBidi"/>
      <w:color w:val="182B6A" w:themeColor="accent1" w:themeShade="BF"/>
    </w:rPr>
  </w:style>
  <w:style w:type="paragraph" w:styleId="Kop6">
    <w:name w:val="heading 6"/>
    <w:basedOn w:val="Standaard"/>
    <w:next w:val="Standaard"/>
    <w:link w:val="Kop6Char"/>
    <w:uiPriority w:val="9"/>
    <w:semiHidden/>
    <w:unhideWhenUsed/>
    <w:qFormat/>
    <w:rsid w:val="004558EC"/>
    <w:pPr>
      <w:keepNext/>
      <w:keepLines/>
      <w:numPr>
        <w:ilvl w:val="5"/>
        <w:numId w:val="1"/>
      </w:numPr>
      <w:spacing w:before="40"/>
      <w:outlineLvl w:val="5"/>
    </w:pPr>
    <w:rPr>
      <w:rFonts w:asciiTheme="majorHAnsi" w:eastAsiaTheme="majorEastAsia" w:hAnsiTheme="majorHAnsi" w:cstheme="majorBidi"/>
      <w:color w:val="101C46" w:themeColor="accent1" w:themeShade="7F"/>
    </w:rPr>
  </w:style>
  <w:style w:type="paragraph" w:styleId="Kop7">
    <w:name w:val="heading 7"/>
    <w:basedOn w:val="Standaard"/>
    <w:next w:val="Standaard"/>
    <w:link w:val="Kop7Char"/>
    <w:uiPriority w:val="9"/>
    <w:semiHidden/>
    <w:unhideWhenUsed/>
    <w:qFormat/>
    <w:rsid w:val="004558EC"/>
    <w:pPr>
      <w:keepNext/>
      <w:keepLines/>
      <w:numPr>
        <w:ilvl w:val="6"/>
        <w:numId w:val="1"/>
      </w:numPr>
      <w:spacing w:before="40"/>
      <w:outlineLvl w:val="6"/>
    </w:pPr>
    <w:rPr>
      <w:rFonts w:asciiTheme="majorHAnsi" w:eastAsiaTheme="majorEastAsia" w:hAnsiTheme="majorHAnsi" w:cstheme="majorBidi"/>
      <w:i/>
      <w:iCs/>
      <w:color w:val="101C46" w:themeColor="accent1" w:themeShade="7F"/>
    </w:rPr>
  </w:style>
  <w:style w:type="paragraph" w:styleId="Kop8">
    <w:name w:val="heading 8"/>
    <w:basedOn w:val="Standaard"/>
    <w:next w:val="Standaard"/>
    <w:link w:val="Kop8Char"/>
    <w:uiPriority w:val="9"/>
    <w:semiHidden/>
    <w:unhideWhenUsed/>
    <w:qFormat/>
    <w:rsid w:val="004558E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558E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7459"/>
    <w:rPr>
      <w:rFonts w:asciiTheme="majorHAnsi" w:eastAsiaTheme="majorEastAsia" w:hAnsiTheme="majorHAnsi" w:cstheme="majorBidi"/>
      <w:color w:val="213A8F" w:themeColor="text2"/>
      <w:sz w:val="28"/>
      <w:szCs w:val="32"/>
    </w:rPr>
  </w:style>
  <w:style w:type="character" w:customStyle="1" w:styleId="Kop2Char">
    <w:name w:val="Kop 2 Char"/>
    <w:basedOn w:val="Standaardalinea-lettertype"/>
    <w:link w:val="Kop2"/>
    <w:uiPriority w:val="9"/>
    <w:rsid w:val="006F277B"/>
    <w:rPr>
      <w:rFonts w:asciiTheme="majorHAnsi" w:eastAsiaTheme="majorEastAsia" w:hAnsiTheme="majorHAnsi" w:cstheme="majorBidi"/>
      <w:color w:val="213A8F" w:themeColor="text2"/>
      <w:sz w:val="24"/>
      <w:szCs w:val="26"/>
    </w:rPr>
  </w:style>
  <w:style w:type="character" w:customStyle="1" w:styleId="Kop3Char">
    <w:name w:val="Kop 3 Char"/>
    <w:basedOn w:val="Standaardalinea-lettertype"/>
    <w:link w:val="Kop3"/>
    <w:uiPriority w:val="9"/>
    <w:rsid w:val="00F71266"/>
    <w:rPr>
      <w:rFonts w:asciiTheme="majorHAnsi" w:eastAsiaTheme="majorEastAsia" w:hAnsiTheme="majorHAnsi" w:cstheme="majorBidi"/>
      <w:color w:val="213A8F" w:themeColor="text2"/>
      <w:sz w:val="20"/>
      <w:szCs w:val="24"/>
    </w:rPr>
  </w:style>
  <w:style w:type="character" w:customStyle="1" w:styleId="Kop4Char">
    <w:name w:val="Kop 4 Char"/>
    <w:basedOn w:val="Standaardalinea-lettertype"/>
    <w:link w:val="Kop4"/>
    <w:uiPriority w:val="9"/>
    <w:rsid w:val="00F71266"/>
    <w:rPr>
      <w:rFonts w:asciiTheme="majorHAnsi" w:eastAsiaTheme="majorEastAsia" w:hAnsiTheme="majorHAnsi" w:cstheme="majorBidi"/>
      <w:iCs/>
      <w:sz w:val="20"/>
    </w:rPr>
  </w:style>
  <w:style w:type="paragraph" w:styleId="Titel">
    <w:name w:val="Title"/>
    <w:basedOn w:val="Standaard"/>
    <w:next w:val="Standaard"/>
    <w:link w:val="TitelChar"/>
    <w:uiPriority w:val="10"/>
    <w:qFormat/>
    <w:rsid w:val="00E010FD"/>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0F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010FD"/>
    <w:pPr>
      <w:numPr>
        <w:ilvl w:val="1"/>
      </w:numPr>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E010FD"/>
    <w:rPr>
      <w:rFonts w:eastAsiaTheme="minorEastAsia"/>
      <w:color w:val="5A5A5A" w:themeColor="text1" w:themeTint="A5"/>
      <w:spacing w:val="15"/>
    </w:rPr>
  </w:style>
  <w:style w:type="paragraph" w:styleId="Geenafstand">
    <w:name w:val="No Spacing"/>
    <w:link w:val="GeenafstandChar"/>
    <w:uiPriority w:val="1"/>
    <w:qFormat/>
    <w:rsid w:val="00611663"/>
    <w:pPr>
      <w:spacing w:after="0" w:line="240" w:lineRule="auto"/>
    </w:pPr>
    <w:rPr>
      <w:rFonts w:eastAsiaTheme="minorEastAsia"/>
      <w:sz w:val="18"/>
      <w:lang w:eastAsia="nl-NL"/>
    </w:rPr>
  </w:style>
  <w:style w:type="character" w:customStyle="1" w:styleId="GeenafstandChar">
    <w:name w:val="Geen afstand Char"/>
    <w:basedOn w:val="Standaardalinea-lettertype"/>
    <w:link w:val="Geenafstand"/>
    <w:uiPriority w:val="1"/>
    <w:rsid w:val="00611663"/>
    <w:rPr>
      <w:rFonts w:eastAsiaTheme="minorEastAsia"/>
      <w:sz w:val="18"/>
      <w:lang w:eastAsia="nl-NL"/>
    </w:rPr>
  </w:style>
  <w:style w:type="paragraph" w:customStyle="1" w:styleId="Referentiegegevens">
    <w:name w:val="Referentiegegevens"/>
    <w:basedOn w:val="Standaard"/>
    <w:qFormat/>
    <w:rsid w:val="00377A54"/>
    <w:pPr>
      <w:spacing w:before="0"/>
    </w:pPr>
    <w:rPr>
      <w:sz w:val="15"/>
    </w:rPr>
  </w:style>
  <w:style w:type="paragraph" w:customStyle="1" w:styleId="Referentiegegevenskop">
    <w:name w:val="Referentiegegevenskop"/>
    <w:basedOn w:val="Referentiegegevens"/>
    <w:qFormat/>
    <w:rsid w:val="00611663"/>
    <w:pPr>
      <w:jc w:val="right"/>
    </w:pPr>
    <w:rPr>
      <w:rFonts w:asciiTheme="majorHAnsi" w:hAnsiTheme="majorHAnsi"/>
    </w:rPr>
  </w:style>
  <w:style w:type="character" w:styleId="Hyperlink">
    <w:name w:val="Hyperlink"/>
    <w:basedOn w:val="Standaardalinea-lettertype"/>
    <w:uiPriority w:val="99"/>
    <w:unhideWhenUsed/>
    <w:rsid w:val="00E42998"/>
    <w:rPr>
      <w:color w:val="213A8F" w:themeColor="text2"/>
      <w:u w:val="single"/>
    </w:rPr>
  </w:style>
  <w:style w:type="character" w:styleId="Onopgelostemelding">
    <w:name w:val="Unresolved Mention"/>
    <w:basedOn w:val="Standaardalinea-lettertype"/>
    <w:uiPriority w:val="99"/>
    <w:semiHidden/>
    <w:unhideWhenUsed/>
    <w:rsid w:val="00611663"/>
    <w:rPr>
      <w:color w:val="605E5C"/>
      <w:shd w:val="clear" w:color="auto" w:fill="E1DFDD"/>
    </w:rPr>
  </w:style>
  <w:style w:type="paragraph" w:customStyle="1" w:styleId="Bedrijfsgegevens">
    <w:name w:val="Bedrijfsgegevens"/>
    <w:basedOn w:val="Geenafstand"/>
    <w:qFormat/>
    <w:rsid w:val="00117B22"/>
    <w:pPr>
      <w:spacing w:line="280" w:lineRule="exact"/>
    </w:pPr>
    <w:rPr>
      <w:sz w:val="16"/>
    </w:rPr>
  </w:style>
  <w:style w:type="character" w:styleId="Tekstvantijdelijkeaanduiding">
    <w:name w:val="Placeholder Text"/>
    <w:basedOn w:val="Standaardalinea-lettertype"/>
    <w:uiPriority w:val="99"/>
    <w:semiHidden/>
    <w:rsid w:val="00C90DFA"/>
    <w:rPr>
      <w:color w:val="808080"/>
    </w:rPr>
  </w:style>
  <w:style w:type="paragraph" w:styleId="Koptekst">
    <w:name w:val="header"/>
    <w:basedOn w:val="Standaard"/>
    <w:link w:val="KoptekstChar"/>
    <w:uiPriority w:val="99"/>
    <w:unhideWhenUsed/>
    <w:rsid w:val="00F4339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43396"/>
    <w:rPr>
      <w:sz w:val="18"/>
    </w:rPr>
  </w:style>
  <w:style w:type="paragraph" w:styleId="Voettekst">
    <w:name w:val="footer"/>
    <w:basedOn w:val="Standaard"/>
    <w:link w:val="VoettekstChar"/>
    <w:uiPriority w:val="99"/>
    <w:unhideWhenUsed/>
    <w:rsid w:val="00582707"/>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582707"/>
    <w:rPr>
      <w:sz w:val="14"/>
    </w:rPr>
  </w:style>
  <w:style w:type="paragraph" w:styleId="Ballontekst">
    <w:name w:val="Balloon Text"/>
    <w:basedOn w:val="Standaard"/>
    <w:link w:val="BallontekstChar"/>
    <w:uiPriority w:val="99"/>
    <w:semiHidden/>
    <w:unhideWhenUsed/>
    <w:rsid w:val="008D791A"/>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D791A"/>
    <w:rPr>
      <w:rFonts w:ascii="Segoe UI" w:hAnsi="Segoe UI" w:cs="Segoe UI"/>
      <w:sz w:val="18"/>
      <w:szCs w:val="18"/>
    </w:rPr>
  </w:style>
  <w:style w:type="character" w:customStyle="1" w:styleId="Kop5Char">
    <w:name w:val="Kop 5 Char"/>
    <w:basedOn w:val="Standaardalinea-lettertype"/>
    <w:link w:val="Kop5"/>
    <w:uiPriority w:val="9"/>
    <w:semiHidden/>
    <w:rsid w:val="004558EC"/>
    <w:rPr>
      <w:rFonts w:asciiTheme="majorHAnsi" w:eastAsiaTheme="majorEastAsia" w:hAnsiTheme="majorHAnsi" w:cstheme="majorBidi"/>
      <w:color w:val="182B6A" w:themeColor="accent1" w:themeShade="BF"/>
      <w:sz w:val="18"/>
    </w:rPr>
  </w:style>
  <w:style w:type="character" w:customStyle="1" w:styleId="Kop6Char">
    <w:name w:val="Kop 6 Char"/>
    <w:basedOn w:val="Standaardalinea-lettertype"/>
    <w:link w:val="Kop6"/>
    <w:uiPriority w:val="9"/>
    <w:semiHidden/>
    <w:rsid w:val="004558EC"/>
    <w:rPr>
      <w:rFonts w:asciiTheme="majorHAnsi" w:eastAsiaTheme="majorEastAsia" w:hAnsiTheme="majorHAnsi" w:cstheme="majorBidi"/>
      <w:color w:val="101C46" w:themeColor="accent1" w:themeShade="7F"/>
      <w:sz w:val="18"/>
    </w:rPr>
  </w:style>
  <w:style w:type="character" w:customStyle="1" w:styleId="Kop7Char">
    <w:name w:val="Kop 7 Char"/>
    <w:basedOn w:val="Standaardalinea-lettertype"/>
    <w:link w:val="Kop7"/>
    <w:uiPriority w:val="9"/>
    <w:semiHidden/>
    <w:rsid w:val="004558EC"/>
    <w:rPr>
      <w:rFonts w:asciiTheme="majorHAnsi" w:eastAsiaTheme="majorEastAsia" w:hAnsiTheme="majorHAnsi" w:cstheme="majorBidi"/>
      <w:i/>
      <w:iCs/>
      <w:color w:val="101C46" w:themeColor="accent1" w:themeShade="7F"/>
      <w:sz w:val="18"/>
    </w:rPr>
  </w:style>
  <w:style w:type="character" w:customStyle="1" w:styleId="Kop8Char">
    <w:name w:val="Kop 8 Char"/>
    <w:basedOn w:val="Standaardalinea-lettertype"/>
    <w:link w:val="Kop8"/>
    <w:uiPriority w:val="9"/>
    <w:semiHidden/>
    <w:rsid w:val="004558E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4558EC"/>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975FC2"/>
    <w:pPr>
      <w:numPr>
        <w:numId w:val="5"/>
      </w:numPr>
      <w:spacing w:line="300" w:lineRule="auto"/>
      <w:contextualSpacing/>
    </w:pPr>
  </w:style>
  <w:style w:type="paragraph" w:styleId="Kopvaninhoudsopgave">
    <w:name w:val="TOC Heading"/>
    <w:basedOn w:val="Kop1"/>
    <w:next w:val="Standaard"/>
    <w:uiPriority w:val="39"/>
    <w:unhideWhenUsed/>
    <w:qFormat/>
    <w:rsid w:val="006E79C5"/>
    <w:pPr>
      <w:numPr>
        <w:numId w:val="0"/>
      </w:numPr>
      <w:spacing w:line="259" w:lineRule="auto"/>
      <w:outlineLvl w:val="9"/>
    </w:pPr>
    <w:rPr>
      <w:color w:val="182B6A" w:themeColor="accent1" w:themeShade="BF"/>
      <w:lang w:eastAsia="nl-NL"/>
    </w:rPr>
  </w:style>
  <w:style w:type="paragraph" w:styleId="Inhopg2">
    <w:name w:val="toc 2"/>
    <w:basedOn w:val="Standaard"/>
    <w:next w:val="Standaard"/>
    <w:autoRedefine/>
    <w:uiPriority w:val="39"/>
    <w:unhideWhenUsed/>
    <w:rsid w:val="006E79C5"/>
    <w:pPr>
      <w:tabs>
        <w:tab w:val="left" w:pos="737"/>
        <w:tab w:val="right" w:pos="8352"/>
      </w:tabs>
      <w:spacing w:after="80" w:line="259" w:lineRule="auto"/>
    </w:pPr>
    <w:rPr>
      <w:rFonts w:eastAsiaTheme="minorEastAsia"/>
      <w:noProof/>
      <w:lang w:eastAsia="nl-NL"/>
    </w:rPr>
  </w:style>
  <w:style w:type="paragraph" w:styleId="Inhopg1">
    <w:name w:val="toc 1"/>
    <w:basedOn w:val="Standaard"/>
    <w:next w:val="Standaard"/>
    <w:autoRedefine/>
    <w:uiPriority w:val="39"/>
    <w:unhideWhenUsed/>
    <w:rsid w:val="00623CC3"/>
    <w:pPr>
      <w:tabs>
        <w:tab w:val="left" w:pos="737"/>
        <w:tab w:val="right" w:pos="8352"/>
      </w:tabs>
      <w:spacing w:after="80" w:line="259" w:lineRule="auto"/>
    </w:pPr>
    <w:rPr>
      <w:rFonts w:eastAsiaTheme="minorEastAsia" w:cs="Times New Roman"/>
      <w:b/>
      <w:lang w:eastAsia="nl-NL"/>
    </w:rPr>
  </w:style>
  <w:style w:type="paragraph" w:styleId="Inhopg3">
    <w:name w:val="toc 3"/>
    <w:basedOn w:val="Standaard"/>
    <w:next w:val="Standaard"/>
    <w:autoRedefine/>
    <w:uiPriority w:val="39"/>
    <w:unhideWhenUsed/>
    <w:rsid w:val="006E79C5"/>
    <w:pPr>
      <w:tabs>
        <w:tab w:val="left" w:pos="737"/>
        <w:tab w:val="right" w:pos="8352"/>
      </w:tabs>
      <w:spacing w:after="80" w:line="259" w:lineRule="auto"/>
    </w:pPr>
    <w:rPr>
      <w:rFonts w:eastAsiaTheme="minorEastAsia" w:cs="Times New Roman"/>
      <w:noProof/>
      <w:sz w:val="16"/>
      <w:lang w:eastAsia="nl-NL"/>
    </w:rPr>
  </w:style>
  <w:style w:type="character" w:styleId="Intensievebenadrukking">
    <w:name w:val="Intense Emphasis"/>
    <w:basedOn w:val="Standaardalinea-lettertype"/>
    <w:uiPriority w:val="21"/>
    <w:qFormat/>
    <w:rsid w:val="004E3E2D"/>
    <w:rPr>
      <w:i/>
      <w:iCs/>
      <w:color w:val="213A8F" w:themeColor="accent1"/>
    </w:rPr>
  </w:style>
  <w:style w:type="character" w:customStyle="1" w:styleId="Sjabloontekst">
    <w:name w:val="Sjabloontekst"/>
    <w:basedOn w:val="Standaardalinea-lettertype"/>
    <w:uiPriority w:val="1"/>
    <w:qFormat/>
    <w:rsid w:val="004E3E2D"/>
    <w:rPr>
      <w:bdr w:val="none" w:sz="0" w:space="0" w:color="auto"/>
      <w:shd w:val="clear" w:color="auto" w:fill="CCCC00"/>
    </w:rPr>
  </w:style>
  <w:style w:type="character" w:styleId="Subtielebenadrukking">
    <w:name w:val="Subtle Emphasis"/>
    <w:basedOn w:val="Standaardalinea-lettertype"/>
    <w:uiPriority w:val="19"/>
    <w:qFormat/>
    <w:rsid w:val="004E3E2D"/>
    <w:rPr>
      <w:i/>
      <w:iCs/>
      <w:color w:val="404040" w:themeColor="text1" w:themeTint="BF"/>
    </w:rPr>
  </w:style>
  <w:style w:type="character" w:styleId="Nadruk">
    <w:name w:val="Emphasis"/>
    <w:basedOn w:val="Standaardalinea-lettertype"/>
    <w:uiPriority w:val="20"/>
    <w:qFormat/>
    <w:rsid w:val="004E3E2D"/>
    <w:rPr>
      <w:i/>
      <w:iCs/>
    </w:rPr>
  </w:style>
  <w:style w:type="character" w:styleId="Zwaar">
    <w:name w:val="Strong"/>
    <w:basedOn w:val="Standaardalinea-lettertype"/>
    <w:uiPriority w:val="22"/>
    <w:qFormat/>
    <w:rsid w:val="004E3E2D"/>
    <w:rPr>
      <w:b/>
      <w:bCs/>
    </w:rPr>
  </w:style>
  <w:style w:type="character" w:styleId="Subtieleverwijzing">
    <w:name w:val="Subtle Reference"/>
    <w:basedOn w:val="Standaardalinea-lettertype"/>
    <w:uiPriority w:val="31"/>
    <w:qFormat/>
    <w:rsid w:val="004E3E2D"/>
    <w:rPr>
      <w:smallCaps/>
      <w:color w:val="5A5A5A" w:themeColor="text1" w:themeTint="A5"/>
    </w:rPr>
  </w:style>
  <w:style w:type="character" w:styleId="Intensieveverwijzing">
    <w:name w:val="Intense Reference"/>
    <w:basedOn w:val="Standaardalinea-lettertype"/>
    <w:uiPriority w:val="32"/>
    <w:qFormat/>
    <w:rsid w:val="004E3E2D"/>
    <w:rPr>
      <w:b/>
      <w:bCs/>
      <w:smallCaps/>
      <w:color w:val="213A8F" w:themeColor="accent1"/>
      <w:spacing w:val="5"/>
    </w:rPr>
  </w:style>
  <w:style w:type="table" w:styleId="Tabelraster">
    <w:name w:val="Table Grid"/>
    <w:basedOn w:val="Standaardtabel"/>
    <w:uiPriority w:val="39"/>
    <w:rsid w:val="004E3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1">
    <w:name w:val="Grid Table 1 Light Accent 1"/>
    <w:basedOn w:val="Standaardtabel"/>
    <w:uiPriority w:val="46"/>
    <w:rsid w:val="004E3E2D"/>
    <w:pPr>
      <w:spacing w:after="0" w:line="240" w:lineRule="auto"/>
    </w:pPr>
    <w:tblPr>
      <w:tblStyleRowBandSize w:val="1"/>
      <w:tblStyleColBandSize w:val="1"/>
      <w:tblBorders>
        <w:top w:val="single" w:sz="4" w:space="0" w:color="92A5E6" w:themeColor="accent1" w:themeTint="66"/>
        <w:left w:val="single" w:sz="4" w:space="0" w:color="92A5E6" w:themeColor="accent1" w:themeTint="66"/>
        <w:bottom w:val="single" w:sz="4" w:space="0" w:color="92A5E6" w:themeColor="accent1" w:themeTint="66"/>
        <w:right w:val="single" w:sz="4" w:space="0" w:color="92A5E6" w:themeColor="accent1" w:themeTint="66"/>
        <w:insideH w:val="single" w:sz="4" w:space="0" w:color="92A5E6" w:themeColor="accent1" w:themeTint="66"/>
        <w:insideV w:val="single" w:sz="4" w:space="0" w:color="92A5E6" w:themeColor="accent1" w:themeTint="66"/>
      </w:tblBorders>
    </w:tblPr>
    <w:tblStylePr w:type="firstRow">
      <w:rPr>
        <w:b/>
        <w:bCs/>
      </w:rPr>
      <w:tblPr/>
      <w:tcPr>
        <w:tcBorders>
          <w:bottom w:val="single" w:sz="12" w:space="0" w:color="5B77D9" w:themeColor="accent1" w:themeTint="99"/>
        </w:tcBorders>
      </w:tcPr>
    </w:tblStylePr>
    <w:tblStylePr w:type="lastRow">
      <w:rPr>
        <w:b/>
        <w:bCs/>
      </w:rPr>
      <w:tblPr/>
      <w:tcPr>
        <w:tcBorders>
          <w:top w:val="double" w:sz="2" w:space="0" w:color="5B77D9" w:themeColor="accent1" w:themeTint="99"/>
        </w:tcBorders>
      </w:tcPr>
    </w:tblStylePr>
    <w:tblStylePr w:type="firstCol">
      <w:rPr>
        <w:b/>
        <w:bCs/>
      </w:rPr>
    </w:tblStylePr>
    <w:tblStylePr w:type="lastCol">
      <w:rPr>
        <w:b/>
        <w:bCs/>
      </w:rPr>
    </w:tblStylePr>
  </w:style>
  <w:style w:type="paragraph" w:styleId="Bijschrift">
    <w:name w:val="caption"/>
    <w:basedOn w:val="Standaard"/>
    <w:next w:val="Standaard"/>
    <w:uiPriority w:val="35"/>
    <w:unhideWhenUsed/>
    <w:qFormat/>
    <w:rsid w:val="00AA3220"/>
    <w:pPr>
      <w:spacing w:after="200" w:line="240" w:lineRule="auto"/>
    </w:pPr>
    <w:rPr>
      <w:iCs/>
      <w:color w:val="213A8F" w:themeColor="text2"/>
      <w:sz w:val="16"/>
      <w:szCs w:val="18"/>
    </w:rPr>
  </w:style>
  <w:style w:type="paragraph" w:customStyle="1" w:styleId="Toelichtendetekst">
    <w:name w:val="Toelichtende tekst"/>
    <w:basedOn w:val="Standaard"/>
    <w:next w:val="Standaard"/>
    <w:qFormat/>
    <w:rsid w:val="00582707"/>
    <w:rPr>
      <w:b/>
      <w:color w:val="A6A6A6" w:themeColor="background1" w:themeShade="A6"/>
    </w:rPr>
  </w:style>
  <w:style w:type="paragraph" w:customStyle="1" w:styleId="Eisen">
    <w:name w:val="Eisen"/>
    <w:basedOn w:val="Standaard"/>
    <w:uiPriority w:val="99"/>
    <w:rsid w:val="00AE0D92"/>
    <w:pPr>
      <w:numPr>
        <w:numId w:val="2"/>
      </w:numPr>
      <w:spacing w:after="120"/>
      <w:ind w:left="0" w:hanging="284"/>
    </w:pPr>
    <w:rPr>
      <w:rFonts w:eastAsia="Times New Roman" w:cs="Times New Roman"/>
      <w:szCs w:val="20"/>
      <w:lang w:eastAsia="nl-NL"/>
    </w:rPr>
  </w:style>
  <w:style w:type="paragraph" w:customStyle="1" w:styleId="Criterium">
    <w:name w:val="Criterium"/>
    <w:basedOn w:val="Eisen"/>
    <w:next w:val="Standaard"/>
    <w:qFormat/>
    <w:rsid w:val="007040CA"/>
    <w:pPr>
      <w:keepNext/>
      <w:numPr>
        <w:numId w:val="3"/>
      </w:numPr>
      <w:tabs>
        <w:tab w:val="right" w:pos="8352"/>
      </w:tabs>
      <w:ind w:left="0" w:hanging="284"/>
    </w:pPr>
  </w:style>
  <w:style w:type="paragraph" w:customStyle="1" w:styleId="Definitie">
    <w:name w:val="Definitie"/>
    <w:basedOn w:val="Standaard"/>
    <w:next w:val="Definitieverklaring"/>
    <w:qFormat/>
    <w:rsid w:val="00BB03E5"/>
    <w:pPr>
      <w:keepNext/>
      <w:spacing w:before="200"/>
    </w:pPr>
    <w:rPr>
      <w:b/>
      <w:lang w:eastAsia="nl-NL"/>
    </w:rPr>
  </w:style>
  <w:style w:type="paragraph" w:customStyle="1" w:styleId="Definitieverklaring">
    <w:name w:val="Definitieverklaring"/>
    <w:basedOn w:val="Definitie"/>
    <w:next w:val="Definitie"/>
    <w:qFormat/>
    <w:rsid w:val="00BB03E5"/>
    <w:pPr>
      <w:keepNext w:val="0"/>
      <w:spacing w:before="40" w:after="120"/>
    </w:pPr>
    <w:rPr>
      <w:b w:val="0"/>
    </w:rPr>
  </w:style>
  <w:style w:type="paragraph" w:customStyle="1" w:styleId="Adressering">
    <w:name w:val="Adressering"/>
    <w:basedOn w:val="Geenafstand"/>
    <w:qFormat/>
    <w:rsid w:val="004B6F34"/>
    <w:pPr>
      <w:spacing w:line="280" w:lineRule="exact"/>
    </w:pPr>
  </w:style>
  <w:style w:type="character" w:styleId="GevolgdeHyperlink">
    <w:name w:val="FollowedHyperlink"/>
    <w:basedOn w:val="Standaardalinea-lettertype"/>
    <w:uiPriority w:val="99"/>
    <w:semiHidden/>
    <w:unhideWhenUsed/>
    <w:rsid w:val="000729E1"/>
    <w:rPr>
      <w:color w:val="954F72" w:themeColor="followedHyperlink"/>
      <w:u w:val="single"/>
    </w:rPr>
  </w:style>
  <w:style w:type="paragraph" w:styleId="Tekstopmerking">
    <w:name w:val="annotation text"/>
    <w:basedOn w:val="Standaard"/>
    <w:link w:val="TekstopmerkingChar"/>
    <w:uiPriority w:val="99"/>
    <w:unhideWhenUsed/>
    <w:rsid w:val="000729E1"/>
    <w:pPr>
      <w:spacing w:line="240" w:lineRule="auto"/>
    </w:pPr>
    <w:rPr>
      <w:sz w:val="20"/>
      <w:szCs w:val="20"/>
    </w:rPr>
  </w:style>
  <w:style w:type="character" w:customStyle="1" w:styleId="TekstopmerkingChar">
    <w:name w:val="Tekst opmerking Char"/>
    <w:basedOn w:val="Standaardalinea-lettertype"/>
    <w:link w:val="Tekstopmerking"/>
    <w:uiPriority w:val="99"/>
    <w:rsid w:val="000729E1"/>
    <w:rPr>
      <w:sz w:val="20"/>
      <w:szCs w:val="20"/>
    </w:rPr>
  </w:style>
  <w:style w:type="paragraph" w:styleId="Onderwerpvanopmerking">
    <w:name w:val="annotation subject"/>
    <w:basedOn w:val="Tekstopmerking"/>
    <w:next w:val="Tekstopmerking"/>
    <w:link w:val="OnderwerpvanopmerkingChar"/>
    <w:uiPriority w:val="99"/>
    <w:semiHidden/>
    <w:unhideWhenUsed/>
    <w:rsid w:val="000729E1"/>
    <w:rPr>
      <w:b/>
      <w:bCs/>
    </w:rPr>
  </w:style>
  <w:style w:type="character" w:customStyle="1" w:styleId="OnderwerpvanopmerkingChar">
    <w:name w:val="Onderwerp van opmerking Char"/>
    <w:basedOn w:val="TekstopmerkingChar"/>
    <w:link w:val="Onderwerpvanopmerking"/>
    <w:uiPriority w:val="99"/>
    <w:semiHidden/>
    <w:rsid w:val="000729E1"/>
    <w:rPr>
      <w:b/>
      <w:bCs/>
      <w:sz w:val="20"/>
      <w:szCs w:val="20"/>
    </w:rPr>
  </w:style>
  <w:style w:type="paragraph" w:customStyle="1" w:styleId="Wensen">
    <w:name w:val="Wensen"/>
    <w:basedOn w:val="Eisen"/>
    <w:rsid w:val="000729E1"/>
    <w:pPr>
      <w:numPr>
        <w:numId w:val="4"/>
      </w:numPr>
      <w:spacing w:line="276" w:lineRule="auto"/>
    </w:pPr>
    <w:rPr>
      <w:rFonts w:cs="Lucida Sans Unicode"/>
      <w:bCs/>
      <w:sz w:val="20"/>
    </w:rPr>
  </w:style>
  <w:style w:type="character" w:styleId="Verwijzingopmerking">
    <w:name w:val="annotation reference"/>
    <w:basedOn w:val="Standaardalinea-lettertype"/>
    <w:uiPriority w:val="99"/>
    <w:semiHidden/>
    <w:unhideWhenUsed/>
    <w:rsid w:val="000729E1"/>
    <w:rPr>
      <w:sz w:val="16"/>
      <w:szCs w:val="16"/>
    </w:rPr>
  </w:style>
  <w:style w:type="table" w:styleId="Tabelrasterlicht">
    <w:name w:val="Grid Table Light"/>
    <w:basedOn w:val="Standaardtabel"/>
    <w:uiPriority w:val="40"/>
    <w:rsid w:val="000729E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4-Accent1">
    <w:name w:val="Grid Table 4 Accent 1"/>
    <w:basedOn w:val="Standaardtabel"/>
    <w:uiPriority w:val="49"/>
    <w:rsid w:val="000729E1"/>
    <w:pPr>
      <w:spacing w:after="0" w:line="240" w:lineRule="auto"/>
    </w:pPr>
    <w:tblPr>
      <w:tblStyleRowBandSize w:val="1"/>
      <w:tblStyleColBandSize w:val="1"/>
      <w:tblInd w:w="0" w:type="nil"/>
      <w:tblBorders>
        <w:top w:val="single" w:sz="4" w:space="0" w:color="5B77D9" w:themeColor="accent1" w:themeTint="99"/>
        <w:left w:val="single" w:sz="4" w:space="0" w:color="5B77D9" w:themeColor="accent1" w:themeTint="99"/>
        <w:bottom w:val="single" w:sz="4" w:space="0" w:color="5B77D9" w:themeColor="accent1" w:themeTint="99"/>
        <w:right w:val="single" w:sz="4" w:space="0" w:color="5B77D9" w:themeColor="accent1" w:themeTint="99"/>
        <w:insideH w:val="single" w:sz="4" w:space="0" w:color="5B77D9" w:themeColor="accent1" w:themeTint="99"/>
        <w:insideV w:val="single" w:sz="4" w:space="0" w:color="5B77D9" w:themeColor="accent1" w:themeTint="99"/>
      </w:tblBorders>
    </w:tblPr>
    <w:tblStylePr w:type="firstRow">
      <w:rPr>
        <w:b/>
        <w:bCs/>
        <w:color w:val="FFFFFF" w:themeColor="background1"/>
      </w:rPr>
      <w:tblPr/>
      <w:tcPr>
        <w:tcBorders>
          <w:top w:val="single" w:sz="4" w:space="0" w:color="213A8F" w:themeColor="accent1"/>
          <w:left w:val="single" w:sz="4" w:space="0" w:color="213A8F" w:themeColor="accent1"/>
          <w:bottom w:val="single" w:sz="4" w:space="0" w:color="213A8F" w:themeColor="accent1"/>
          <w:right w:val="single" w:sz="4" w:space="0" w:color="213A8F" w:themeColor="accent1"/>
          <w:insideH w:val="nil"/>
          <w:insideV w:val="nil"/>
        </w:tcBorders>
        <w:shd w:val="clear" w:color="auto" w:fill="213A8F" w:themeFill="accent1"/>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table" w:customStyle="1" w:styleId="TenderPeople">
    <w:name w:val="Tender People"/>
    <w:basedOn w:val="Standaardtabel"/>
    <w:uiPriority w:val="99"/>
    <w:rsid w:val="000729E1"/>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numbering" w:customStyle="1" w:styleId="Overeenkomsten">
    <w:name w:val="Overeenkomsten"/>
    <w:uiPriority w:val="99"/>
    <w:rsid w:val="009D3E1F"/>
    <w:pPr>
      <w:numPr>
        <w:numId w:val="8"/>
      </w:numPr>
    </w:pPr>
  </w:style>
  <w:style w:type="character" w:styleId="Vermelding">
    <w:name w:val="Mention"/>
    <w:basedOn w:val="Standaardalinea-lettertype"/>
    <w:uiPriority w:val="99"/>
    <w:unhideWhenUsed/>
    <w:rsid w:val="00481C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8558">
      <w:bodyDiv w:val="1"/>
      <w:marLeft w:val="0"/>
      <w:marRight w:val="0"/>
      <w:marTop w:val="0"/>
      <w:marBottom w:val="0"/>
      <w:divBdr>
        <w:top w:val="none" w:sz="0" w:space="0" w:color="auto"/>
        <w:left w:val="none" w:sz="0" w:space="0" w:color="auto"/>
        <w:bottom w:val="none" w:sz="0" w:space="0" w:color="auto"/>
        <w:right w:val="none" w:sz="0" w:space="0" w:color="auto"/>
      </w:divBdr>
    </w:div>
    <w:div w:id="377777760">
      <w:bodyDiv w:val="1"/>
      <w:marLeft w:val="0"/>
      <w:marRight w:val="0"/>
      <w:marTop w:val="0"/>
      <w:marBottom w:val="0"/>
      <w:divBdr>
        <w:top w:val="none" w:sz="0" w:space="0" w:color="auto"/>
        <w:left w:val="none" w:sz="0" w:space="0" w:color="auto"/>
        <w:bottom w:val="none" w:sz="0" w:space="0" w:color="auto"/>
        <w:right w:val="none" w:sz="0" w:space="0" w:color="auto"/>
      </w:divBdr>
    </w:div>
    <w:div w:id="529684908">
      <w:bodyDiv w:val="1"/>
      <w:marLeft w:val="0"/>
      <w:marRight w:val="0"/>
      <w:marTop w:val="0"/>
      <w:marBottom w:val="0"/>
      <w:divBdr>
        <w:top w:val="none" w:sz="0" w:space="0" w:color="auto"/>
        <w:left w:val="none" w:sz="0" w:space="0" w:color="auto"/>
        <w:bottom w:val="none" w:sz="0" w:space="0" w:color="auto"/>
        <w:right w:val="none" w:sz="0" w:space="0" w:color="auto"/>
      </w:divBdr>
      <w:divsChild>
        <w:div w:id="2083211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eKwaaitaal\Tender%20People\Bedrijfsvoering%20-%20Toolkit%20TP\10%20Templates%20algemeen\Template%20-%20leeg.dotx" TargetMode="External"/></Relationships>
</file>

<file path=word/theme/theme1.xml><?xml version="1.0" encoding="utf-8"?>
<a:theme xmlns:a="http://schemas.openxmlformats.org/drawingml/2006/main" name="Kantoorthema">
  <a:themeElements>
    <a:clrScheme name="Tender People">
      <a:dk1>
        <a:sysClr val="windowText" lastClr="000000"/>
      </a:dk1>
      <a:lt1>
        <a:srgbClr val="FFFFFF"/>
      </a:lt1>
      <a:dk2>
        <a:srgbClr val="213A8F"/>
      </a:dk2>
      <a:lt2>
        <a:srgbClr val="E7E6E6"/>
      </a:lt2>
      <a:accent1>
        <a:srgbClr val="213A8F"/>
      </a:accent1>
      <a:accent2>
        <a:srgbClr val="C55A11"/>
      </a:accent2>
      <a:accent3>
        <a:srgbClr val="954F72"/>
      </a:accent3>
      <a:accent4>
        <a:srgbClr val="FFC000"/>
      </a:accent4>
      <a:accent5>
        <a:srgbClr val="5B9BD5"/>
      </a:accent5>
      <a:accent6>
        <a:srgbClr val="70AD47"/>
      </a:accent6>
      <a:hlink>
        <a:srgbClr val="0070C0"/>
      </a:hlink>
      <a:folHlink>
        <a:srgbClr val="954F72"/>
      </a:folHlink>
    </a:clrScheme>
    <a:fontScheme name="Tender People">
      <a:majorFont>
        <a:latin typeface="Montserrat SemiBold"/>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70E34E7B62E4F8E11ABAFEEC845D8" ma:contentTypeVersion="7" ma:contentTypeDescription="Een nieuw document maken." ma:contentTypeScope="" ma:versionID="92ad51336695fd88394f569ad116ea68">
  <xsd:schema xmlns:xsd="http://www.w3.org/2001/XMLSchema" xmlns:xs="http://www.w3.org/2001/XMLSchema" xmlns:p="http://schemas.microsoft.com/office/2006/metadata/properties" xmlns:ns2="f30f143b-7ba7-42d6-ba56-b49747f96c03" xmlns:ns3="c64fecbb-1954-4030-8120-5d79bf625a24" targetNamespace="http://schemas.microsoft.com/office/2006/metadata/properties" ma:root="true" ma:fieldsID="b0862cdf0e7c65ea70d4277d859c1b4c" ns2:_="" ns3:_="">
    <xsd:import namespace="f30f143b-7ba7-42d6-ba56-b49747f96c03"/>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f143b-7ba7-42d6-ba56-b49747f96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9C78F7-2BB1-4135-918C-808C4A459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0f143b-7ba7-42d6-ba56-b49747f96c03"/>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472F4-4D03-45BC-9DC2-EDA8393301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5A7E0-83D0-4963-BEA7-20EF1D4D2FA9}">
  <ds:schemaRefs>
    <ds:schemaRef ds:uri="http://schemas.openxmlformats.org/officeDocument/2006/bibliography"/>
  </ds:schemaRefs>
</ds:datastoreItem>
</file>

<file path=customXml/itemProps4.xml><?xml version="1.0" encoding="utf-8"?>
<ds:datastoreItem xmlns:ds="http://schemas.openxmlformats.org/officeDocument/2006/customXml" ds:itemID="{737CD6B3-0D29-4A55-BD0F-C799FCAA98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 leeg</Template>
  <TotalTime>109</TotalTime>
  <Pages>5</Pages>
  <Words>1526</Words>
  <Characters>8398</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Tender People</Company>
  <LinksUpToDate>false</LinksUpToDate>
  <CharactersWithSpaces>9905</CharactersWithSpaces>
  <SharedDoc>false</SharedDoc>
  <HLinks>
    <vt:vector size="6" baseType="variant">
      <vt:variant>
        <vt:i4>8060954</vt:i4>
      </vt:variant>
      <vt:variant>
        <vt:i4>0</vt:i4>
      </vt:variant>
      <vt:variant>
        <vt:i4>0</vt:i4>
      </vt:variant>
      <vt:variant>
        <vt:i4>5</vt:i4>
      </vt:variant>
      <vt:variant>
        <vt:lpwstr>mailto:danielle.vandevelde@tenderpeople.nl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 Kwaaitaal</dc:creator>
  <cp:keywords/>
  <dc:description/>
  <cp:lastModifiedBy>Daniëlle van de Velde</cp:lastModifiedBy>
  <cp:revision>103</cp:revision>
  <cp:lastPrinted>2019-10-11T22:40:00Z</cp:lastPrinted>
  <dcterms:created xsi:type="dcterms:W3CDTF">2023-10-20T22:57:00Z</dcterms:created>
  <dcterms:modified xsi:type="dcterms:W3CDTF">2023-11-13T19:47:00Z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0x010100DA770E34E7B62E4F8E11ABAFEEC845D8</vt:lpwstr>
  </property>
  <property fmtid="{D5CDD505-2E9C-101B-9397-08002B2CF9AE}" pid="3" name="MediaServiceImageTags">
    <vt:lpwstr/>
  </property>
</Properties>
</file>